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4F" w:rsidRDefault="00E2774F" w:rsidP="00E2774F">
      <w:pPr>
        <w:pStyle w:val="a4"/>
        <w:jc w:val="left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841ED0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51.85pt" o:ole="">
            <v:imagedata r:id="rId4" o:title=""/>
          </v:shape>
          <o:OLEObject Type="Embed" ProgID="CorelDRAW.Graphic.12" ShapeID="_x0000_i1025" DrawAspect="Content" ObjectID="_1763287104" r:id="rId5"/>
        </w:object>
      </w:r>
    </w:p>
    <w:p w:rsidR="00E2774F" w:rsidRDefault="00E2774F" w:rsidP="00E2774F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E2774F" w:rsidRDefault="00E2774F" w:rsidP="00E2774F">
      <w:pPr>
        <w:pStyle w:val="a4"/>
        <w:rPr>
          <w:b w:val="0"/>
          <w:bCs w:val="0"/>
          <w:sz w:val="24"/>
        </w:rPr>
      </w:pPr>
      <w:r>
        <w:rPr>
          <w:sz w:val="28"/>
          <w:szCs w:val="28"/>
        </w:rPr>
        <w:t>города челябинска</w:t>
      </w:r>
      <w:r>
        <w:rPr>
          <w:sz w:val="24"/>
        </w:rPr>
        <w:br/>
      </w:r>
      <w:r>
        <w:rPr>
          <w:caps w:val="0"/>
          <w:sz w:val="24"/>
        </w:rPr>
        <w:t>второго созыва</w:t>
      </w:r>
    </w:p>
    <w:p w:rsidR="00E2774F" w:rsidRDefault="00E2774F" w:rsidP="00E2774F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3"/>
      </w:tblGrid>
      <w:tr w:rsidR="00E2774F" w:rsidTr="00A91F65">
        <w:trPr>
          <w:trHeight w:val="149"/>
        </w:trPr>
        <w:tc>
          <w:tcPr>
            <w:tcW w:w="970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2774F" w:rsidRDefault="00E2774F" w:rsidP="00120356">
            <w:pPr>
              <w:spacing w:line="276" w:lineRule="auto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E2774F" w:rsidRDefault="00E2774F" w:rsidP="00E2774F"/>
    <w:p w:rsidR="00E2774F" w:rsidRDefault="00E2774F" w:rsidP="00E2774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2774F" w:rsidRDefault="00E2774F" w:rsidP="00E2774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0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0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F3230">
        <w:rPr>
          <w:rFonts w:ascii="Times New Roman" w:hAnsi="Times New Roman" w:cs="Times New Roman"/>
          <w:sz w:val="24"/>
          <w:szCs w:val="24"/>
        </w:rPr>
        <w:t xml:space="preserve"> </w:t>
      </w:r>
      <w:r w:rsidR="00F721C5">
        <w:rPr>
          <w:rFonts w:ascii="Times New Roman" w:hAnsi="Times New Roman" w:cs="Times New Roman"/>
          <w:sz w:val="24"/>
          <w:szCs w:val="24"/>
        </w:rPr>
        <w:t>29.11</w:t>
      </w:r>
      <w:r>
        <w:rPr>
          <w:rFonts w:ascii="Times New Roman" w:hAnsi="Times New Roman" w:cs="Times New Roman"/>
          <w:sz w:val="24"/>
          <w:szCs w:val="24"/>
        </w:rPr>
        <w:t>.2023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A91F6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F3230">
        <w:rPr>
          <w:rFonts w:ascii="Times New Roman" w:hAnsi="Times New Roman" w:cs="Times New Roman"/>
          <w:sz w:val="24"/>
          <w:szCs w:val="24"/>
        </w:rPr>
        <w:t>27/</w:t>
      </w:r>
      <w:r w:rsidR="00F721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74F" w:rsidRDefault="00E2774F" w:rsidP="00E2774F">
      <w:pPr>
        <w:pStyle w:val="1"/>
        <w:spacing w:before="0" w:after="0"/>
        <w:jc w:val="right"/>
        <w:rPr>
          <w:rStyle w:val="a5"/>
          <w:bCs/>
          <w:color w:val="auto"/>
        </w:rPr>
      </w:pPr>
    </w:p>
    <w:p w:rsidR="00E2774F" w:rsidRDefault="00E2774F" w:rsidP="00E2774F">
      <w:pPr>
        <w:pStyle w:val="1"/>
        <w:spacing w:before="0" w:after="0"/>
        <w:jc w:val="left"/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О досрочном прекращении полномочий</w:t>
      </w:r>
    </w:p>
    <w:p w:rsidR="00E2774F" w:rsidRDefault="00E2774F" w:rsidP="00E2774F">
      <w:pPr>
        <w:pStyle w:val="1"/>
        <w:spacing w:before="0" w:after="0"/>
        <w:jc w:val="left"/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депутата Совета депутатов Тракторозаводского района</w:t>
      </w:r>
    </w:p>
    <w:p w:rsidR="00E2774F" w:rsidRDefault="00E2774F" w:rsidP="00E2774F">
      <w:pPr>
        <w:pStyle w:val="1"/>
        <w:spacing w:before="0" w:after="0"/>
        <w:jc w:val="left"/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города Челябинска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Габайдулиной</w:t>
      </w:r>
      <w:proofErr w:type="spellEnd"/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Э.М.</w:t>
      </w:r>
    </w:p>
    <w:p w:rsidR="00E2774F" w:rsidRDefault="00E2774F" w:rsidP="00E2774F">
      <w:pPr>
        <w:rPr>
          <w:rFonts w:ascii="Times New Roman" w:hAnsi="Times New Roman" w:cs="Times New Roman"/>
          <w:sz w:val="24"/>
          <w:szCs w:val="24"/>
        </w:rPr>
      </w:pPr>
    </w:p>
    <w:p w:rsidR="00E2774F" w:rsidRDefault="00E2774F" w:rsidP="00E2774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 октября 2003 года № 131-ФЗ </w:t>
      </w:r>
      <w:r w:rsidR="00A91F6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подпунктом 2 пункта 7 статьи 23 Устава Тракторозаводского района, Регламентом Совета депутатов Тракторозаводского района, на основании личного заявления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Габайдулиной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 об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отставке по собственному желанию </w:t>
      </w:r>
      <w:r w:rsidRPr="00A64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A64AD6" w:rsidRPr="00A64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ноября </w:t>
      </w:r>
      <w:r w:rsidRPr="00A64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A64AD6" w:rsidRPr="00A64AD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64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2774F" w:rsidRDefault="00E2774F" w:rsidP="00E27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4F" w:rsidRDefault="00E2774F" w:rsidP="00E27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района</w:t>
      </w:r>
    </w:p>
    <w:p w:rsidR="00E2774F" w:rsidRDefault="00E2774F" w:rsidP="00E27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E2774F" w:rsidRDefault="00E2774F" w:rsidP="00E2774F">
      <w:pPr>
        <w:rPr>
          <w:rFonts w:ascii="Times New Roman" w:hAnsi="Times New Roman" w:cs="Times New Roman"/>
          <w:sz w:val="24"/>
          <w:szCs w:val="24"/>
        </w:rPr>
      </w:pPr>
    </w:p>
    <w:p w:rsidR="00E2774F" w:rsidRDefault="00E2774F" w:rsidP="00A91F65">
      <w:pPr>
        <w:tabs>
          <w:tab w:val="left" w:pos="284"/>
          <w:tab w:val="left" w:pos="851"/>
        </w:tabs>
        <w:ind w:firstLine="567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>1.</w:t>
      </w:r>
      <w:bookmarkStart w:id="1" w:name="sub_3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76E91">
        <w:rPr>
          <w:rStyle w:val="a6"/>
          <w:rFonts w:ascii="Times New Roman" w:hAnsi="Times New Roman" w:cs="Times New Roman"/>
          <w:i w:val="0"/>
          <w:sz w:val="24"/>
          <w:szCs w:val="24"/>
        </w:rPr>
        <w:t>осрочно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</w:t>
      </w:r>
      <w:r w:rsidRPr="00076E91">
        <w:rPr>
          <w:rStyle w:val="a6"/>
          <w:rFonts w:ascii="Times New Roman" w:hAnsi="Times New Roman" w:cs="Times New Roman"/>
          <w:i w:val="0"/>
          <w:sz w:val="24"/>
          <w:szCs w:val="24"/>
        </w:rPr>
        <w:t>рекратить</w:t>
      </w:r>
      <w:r w:rsidR="00C8461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76E91">
        <w:rPr>
          <w:rStyle w:val="a6"/>
          <w:rFonts w:ascii="Times New Roman" w:hAnsi="Times New Roman" w:cs="Times New Roman"/>
          <w:i w:val="0"/>
          <w:sz w:val="24"/>
          <w:szCs w:val="24"/>
        </w:rPr>
        <w:t>полномочия депутата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Совета депутатов Тракторозаводского района города Челябинска, избранного по Тракторозаводскому избирательному округу № 8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Габайдулиной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Эльнары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Мужагитовны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 в связи с отставкой по собственному желанию</w:t>
      </w:r>
      <w:r w:rsidR="00024B84" w:rsidRPr="00024B84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24B84">
        <w:rPr>
          <w:rStyle w:val="a6"/>
          <w:rFonts w:ascii="Times New Roman" w:hAnsi="Times New Roman" w:cs="Times New Roman"/>
          <w:i w:val="0"/>
          <w:sz w:val="24"/>
          <w:szCs w:val="24"/>
        </w:rPr>
        <w:t>с</w:t>
      </w:r>
      <w:r w:rsidR="00024B84" w:rsidRPr="00076E91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24B84">
        <w:rPr>
          <w:rFonts w:ascii="Times New Roman" w:hAnsi="Times New Roman" w:cs="Times New Roman"/>
          <w:sz w:val="24"/>
          <w:szCs w:val="24"/>
          <w:shd w:val="clear" w:color="auto" w:fill="FFFFFF"/>
        </w:rPr>
        <w:t>23.11.2023г.</w:t>
      </w:r>
      <w:r w:rsidR="00042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2774F" w:rsidRDefault="00E2774F" w:rsidP="00A91F65">
      <w:pPr>
        <w:tabs>
          <w:tab w:val="left" w:pos="284"/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F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Направить настоящее решение в Челябинскую городскую Думу и Территориальную избирательную комиссию Тракторозаводского района в соответствии с законодательством.</w:t>
      </w:r>
    </w:p>
    <w:p w:rsidR="00E2774F" w:rsidRDefault="00E2774F" w:rsidP="00A91F65">
      <w:pPr>
        <w:tabs>
          <w:tab w:val="left" w:pos="284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6"/>
      <w:bookmarkEnd w:id="1"/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подписания и подлежит </w:t>
      </w:r>
      <w:r w:rsidR="0092228E" w:rsidRPr="00A64AD6">
        <w:rPr>
          <w:rFonts w:ascii="Times New Roman" w:hAnsi="Times New Roman" w:cs="Times New Roman"/>
          <w:sz w:val="24"/>
          <w:szCs w:val="24"/>
        </w:rPr>
        <w:t>опубликованию</w:t>
      </w:r>
      <w:r w:rsidRPr="00A64AD6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E2774F" w:rsidRDefault="00E2774F" w:rsidP="00A91F65">
      <w:pPr>
        <w:tabs>
          <w:tab w:val="left" w:pos="284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E2774F" w:rsidRDefault="00E2774F" w:rsidP="00E2774F">
      <w:pPr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2774F" w:rsidRDefault="00E2774F" w:rsidP="00E2774F">
      <w:pPr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2774F" w:rsidRDefault="00E2774F" w:rsidP="00E2774F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2774F" w:rsidRDefault="00E2774F" w:rsidP="00E2774F">
      <w:pPr>
        <w:tabs>
          <w:tab w:val="left" w:pos="284"/>
        </w:tabs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       </w:t>
      </w:r>
      <w:r w:rsidR="00C64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 Горбунов</w:t>
      </w:r>
    </w:p>
    <w:p w:rsidR="00E2774F" w:rsidRDefault="00E2774F" w:rsidP="00E2774F"/>
    <w:p w:rsidR="005379CA" w:rsidRDefault="005379CA" w:rsidP="005379CA">
      <w:pPr>
        <w:framePr w:wrap="none" w:vAnchor="page" w:hAnchor="page" w:x="4336" w:y="616"/>
        <w:rPr>
          <w:sz w:val="2"/>
          <w:szCs w:val="2"/>
        </w:rPr>
      </w:pPr>
    </w:p>
    <w:p w:rsidR="006B5176" w:rsidRDefault="006B5176"/>
    <w:sectPr w:rsidR="006B5176" w:rsidSect="00E2774F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774F"/>
    <w:rsid w:val="00024B84"/>
    <w:rsid w:val="00042BF3"/>
    <w:rsid w:val="00045524"/>
    <w:rsid w:val="001263D9"/>
    <w:rsid w:val="001A2A98"/>
    <w:rsid w:val="001E1D98"/>
    <w:rsid w:val="0022199F"/>
    <w:rsid w:val="00251538"/>
    <w:rsid w:val="00291EA4"/>
    <w:rsid w:val="002C19C7"/>
    <w:rsid w:val="00307418"/>
    <w:rsid w:val="00397232"/>
    <w:rsid w:val="003B19D4"/>
    <w:rsid w:val="003F7CDF"/>
    <w:rsid w:val="004132F4"/>
    <w:rsid w:val="00426DC3"/>
    <w:rsid w:val="00457F1D"/>
    <w:rsid w:val="00461707"/>
    <w:rsid w:val="004D6BDF"/>
    <w:rsid w:val="005379CA"/>
    <w:rsid w:val="00593E58"/>
    <w:rsid w:val="005E43BF"/>
    <w:rsid w:val="00634EFF"/>
    <w:rsid w:val="00676D50"/>
    <w:rsid w:val="006B5176"/>
    <w:rsid w:val="006C0E36"/>
    <w:rsid w:val="006D6324"/>
    <w:rsid w:val="006E2B6F"/>
    <w:rsid w:val="006E3623"/>
    <w:rsid w:val="006F7699"/>
    <w:rsid w:val="00702074"/>
    <w:rsid w:val="0075138E"/>
    <w:rsid w:val="00767E24"/>
    <w:rsid w:val="008316AF"/>
    <w:rsid w:val="00876689"/>
    <w:rsid w:val="008C1FB5"/>
    <w:rsid w:val="00903396"/>
    <w:rsid w:val="0092228E"/>
    <w:rsid w:val="00937A16"/>
    <w:rsid w:val="00984D0A"/>
    <w:rsid w:val="0099529B"/>
    <w:rsid w:val="009963F9"/>
    <w:rsid w:val="009C2CC9"/>
    <w:rsid w:val="00A17E3D"/>
    <w:rsid w:val="00A64AD6"/>
    <w:rsid w:val="00A91F65"/>
    <w:rsid w:val="00AA3D62"/>
    <w:rsid w:val="00AD5389"/>
    <w:rsid w:val="00AF0495"/>
    <w:rsid w:val="00B173C2"/>
    <w:rsid w:val="00B35777"/>
    <w:rsid w:val="00B57226"/>
    <w:rsid w:val="00B83C60"/>
    <w:rsid w:val="00B9292A"/>
    <w:rsid w:val="00BA2F52"/>
    <w:rsid w:val="00BB242F"/>
    <w:rsid w:val="00C4591A"/>
    <w:rsid w:val="00C6270C"/>
    <w:rsid w:val="00C64FCD"/>
    <w:rsid w:val="00C84612"/>
    <w:rsid w:val="00CA6C10"/>
    <w:rsid w:val="00CC644F"/>
    <w:rsid w:val="00CE0D79"/>
    <w:rsid w:val="00CF3230"/>
    <w:rsid w:val="00D43DA5"/>
    <w:rsid w:val="00DA59B6"/>
    <w:rsid w:val="00DB646F"/>
    <w:rsid w:val="00DE66D6"/>
    <w:rsid w:val="00E1005C"/>
    <w:rsid w:val="00E21F69"/>
    <w:rsid w:val="00E261A3"/>
    <w:rsid w:val="00E2774F"/>
    <w:rsid w:val="00EA5F84"/>
    <w:rsid w:val="00F44957"/>
    <w:rsid w:val="00F721C5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77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2774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semiHidden/>
    <w:unhideWhenUsed/>
    <w:qFormat/>
    <w:rsid w:val="00E2774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24"/>
    </w:rPr>
  </w:style>
  <w:style w:type="character" w:customStyle="1" w:styleId="a5">
    <w:name w:val="Гипертекстовая ссылка"/>
    <w:basedOn w:val="a0"/>
    <w:uiPriority w:val="99"/>
    <w:rsid w:val="00E2774F"/>
    <w:rPr>
      <w:b/>
      <w:bCs/>
      <w:color w:val="106BBE"/>
    </w:rPr>
  </w:style>
  <w:style w:type="character" w:styleId="a6">
    <w:name w:val="Emphasis"/>
    <w:basedOn w:val="a0"/>
    <w:uiPriority w:val="20"/>
    <w:qFormat/>
    <w:rsid w:val="00E277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61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2023-12-05T08:12:00Z</cp:lastPrinted>
  <dcterms:created xsi:type="dcterms:W3CDTF">2023-11-22T05:11:00Z</dcterms:created>
  <dcterms:modified xsi:type="dcterms:W3CDTF">2023-12-05T08:12:00Z</dcterms:modified>
</cp:coreProperties>
</file>