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ECD" w:rsidRDefault="00EC1ECD" w:rsidP="00EC1ECD">
      <w:pPr>
        <w:pStyle w:val="Firstlineindent"/>
        <w:jc w:val="center"/>
      </w:pPr>
      <w:r>
        <w:rPr>
          <w:rFonts w:ascii="XO Thames" w:hAnsi="XO Thames"/>
          <w:sz w:val="28"/>
          <w:szCs w:val="28"/>
        </w:rPr>
        <w:t>Акция «Безопасное окно»</w:t>
      </w:r>
    </w:p>
    <w:p w:rsidR="00EC1ECD" w:rsidRDefault="00EC1ECD" w:rsidP="00EC1ECD">
      <w:pPr>
        <w:pStyle w:val="Firstlineindent"/>
        <w:rPr>
          <w:rFonts w:ascii="XO Thames" w:hAnsi="XO Thames"/>
          <w:sz w:val="28"/>
          <w:szCs w:val="28"/>
        </w:rPr>
      </w:pPr>
    </w:p>
    <w:p w:rsidR="00EC1ECD" w:rsidRDefault="00EC1ECD" w:rsidP="00EC1ECD">
      <w:pPr>
        <w:pStyle w:val="Firstlineindent"/>
        <w:rPr>
          <w:rFonts w:ascii="XO Thames" w:hAnsi="XO Thames"/>
          <w:sz w:val="28"/>
          <w:szCs w:val="28"/>
        </w:rPr>
      </w:pPr>
      <w:r>
        <w:rPr>
          <w:rFonts w:ascii="XO Thames" w:hAnsi="XO Thames"/>
          <w:sz w:val="28"/>
          <w:szCs w:val="28"/>
        </w:rPr>
        <w:t xml:space="preserve"> </w:t>
      </w:r>
    </w:p>
    <w:p w:rsidR="00EC1ECD" w:rsidRDefault="00EC1ECD" w:rsidP="00EC1ECD">
      <w:pPr>
        <w:pStyle w:val="Firstlineindent"/>
        <w:spacing w:line="276" w:lineRule="auto"/>
        <w:rPr>
          <w:rFonts w:ascii="XO Thames" w:hAnsi="XO Thames"/>
          <w:color w:val="000000"/>
          <w:sz w:val="28"/>
          <w:szCs w:val="28"/>
        </w:rPr>
      </w:pPr>
      <w:r>
        <w:rPr>
          <w:rFonts w:ascii="XO Thames" w:hAnsi="XO Thames"/>
          <w:color w:val="000000"/>
          <w:sz w:val="28"/>
          <w:szCs w:val="28"/>
        </w:rPr>
        <w:t>В техникуме-интернате инвалидов имени И. И. Шуба прошла встреча с воспитанниками интерната в рамках проведения акции «Безопасное окно».</w:t>
      </w:r>
    </w:p>
    <w:p w:rsidR="00EC1ECD" w:rsidRDefault="00EC1ECD" w:rsidP="00EC1ECD">
      <w:pPr>
        <w:pStyle w:val="Firstlineindent"/>
        <w:spacing w:line="276" w:lineRule="auto"/>
        <w:rPr>
          <w:rFonts w:ascii="XO Thames" w:hAnsi="XO Thames"/>
          <w:color w:val="000000"/>
          <w:sz w:val="28"/>
        </w:rPr>
      </w:pPr>
    </w:p>
    <w:p w:rsidR="00EC1ECD" w:rsidRDefault="00EC1ECD" w:rsidP="00EC1ECD">
      <w:pPr>
        <w:pStyle w:val="Firstlineindent"/>
        <w:spacing w:line="276" w:lineRule="auto"/>
        <w:rPr>
          <w:rFonts w:ascii="XO Thames" w:hAnsi="XO Thames"/>
          <w:color w:val="000000"/>
          <w:sz w:val="28"/>
          <w:szCs w:val="28"/>
        </w:rPr>
      </w:pPr>
      <w:r>
        <w:rPr>
          <w:rStyle w:val="StrongEmphasis"/>
          <w:rFonts w:ascii="XO Thames" w:hAnsi="XO Thames"/>
          <w:color w:val="000000"/>
          <w:sz w:val="28"/>
          <w:szCs w:val="28"/>
        </w:rPr>
        <w:t>Основная цель проведения акции:</w:t>
      </w:r>
      <w:r>
        <w:rPr>
          <w:rFonts w:ascii="XO Thames" w:hAnsi="XO Thames"/>
          <w:color w:val="000000"/>
          <w:sz w:val="28"/>
          <w:szCs w:val="28"/>
        </w:rPr>
        <w:t> профилактика безнадзорности и правонарушений несовершеннолетних, а также пропаганда здорового образа жизни.</w:t>
      </w:r>
    </w:p>
    <w:p w:rsidR="00EC1ECD" w:rsidRDefault="00EC1ECD" w:rsidP="00EC1ECD">
      <w:pPr>
        <w:pStyle w:val="Firstlineindent"/>
        <w:spacing w:line="276" w:lineRule="auto"/>
      </w:pPr>
    </w:p>
    <w:p w:rsidR="00EC1ECD" w:rsidRDefault="00EC1ECD" w:rsidP="00EC1ECD">
      <w:pPr>
        <w:pStyle w:val="Firstlineindent"/>
        <w:spacing w:line="276" w:lineRule="auto"/>
        <w:rPr>
          <w:rFonts w:ascii="XO Thames" w:hAnsi="XO Thames"/>
          <w:color w:val="000000"/>
          <w:sz w:val="28"/>
          <w:szCs w:val="28"/>
        </w:rPr>
      </w:pPr>
      <w:r>
        <w:rPr>
          <w:rFonts w:ascii="XO Thames" w:hAnsi="XO Thames"/>
          <w:color w:val="000000"/>
          <w:sz w:val="28"/>
          <w:szCs w:val="28"/>
        </w:rPr>
        <w:t xml:space="preserve">Заместитель председателя Комиссии по делам несовершеннолетних и защите их прав Тракторозаводского района города Челябинска </w:t>
      </w:r>
      <w:proofErr w:type="spellStart"/>
      <w:r>
        <w:rPr>
          <w:rFonts w:ascii="XO Thames" w:hAnsi="XO Thames"/>
          <w:color w:val="000000"/>
          <w:sz w:val="28"/>
          <w:szCs w:val="28"/>
        </w:rPr>
        <w:t>Бухтоярова</w:t>
      </w:r>
      <w:proofErr w:type="spellEnd"/>
      <w:r>
        <w:rPr>
          <w:rFonts w:ascii="XO Thames" w:hAnsi="XO Thames"/>
          <w:color w:val="000000"/>
          <w:sz w:val="28"/>
          <w:szCs w:val="28"/>
        </w:rPr>
        <w:t xml:space="preserve"> Г. Д. и инспектор ОПДН ОП «</w:t>
      </w:r>
      <w:proofErr w:type="spellStart"/>
      <w:r>
        <w:rPr>
          <w:rFonts w:ascii="XO Thames" w:hAnsi="XO Thames"/>
          <w:color w:val="000000"/>
          <w:sz w:val="28"/>
          <w:szCs w:val="28"/>
        </w:rPr>
        <w:t>Тракторозаводский</w:t>
      </w:r>
      <w:proofErr w:type="spellEnd"/>
      <w:r>
        <w:rPr>
          <w:rFonts w:ascii="XO Thames" w:hAnsi="XO Thames"/>
          <w:color w:val="000000"/>
          <w:sz w:val="28"/>
          <w:szCs w:val="28"/>
        </w:rPr>
        <w:t xml:space="preserve">» УМВД России по г. Челябинску Шумилина Р.С. рассказали детям об ответственном отношении к своему здоровью, здоровью окружающих и формировании здорового образа жизни. В ходе беседы Г. Д. </w:t>
      </w:r>
      <w:proofErr w:type="spellStart"/>
      <w:r>
        <w:rPr>
          <w:rFonts w:ascii="XO Thames" w:hAnsi="XO Thames"/>
          <w:color w:val="000000"/>
          <w:sz w:val="28"/>
          <w:szCs w:val="28"/>
        </w:rPr>
        <w:t>Бухтоярова</w:t>
      </w:r>
      <w:proofErr w:type="spellEnd"/>
      <w:r>
        <w:rPr>
          <w:rFonts w:ascii="XO Thames" w:hAnsi="XO Thames"/>
          <w:color w:val="000000"/>
          <w:sz w:val="28"/>
          <w:szCs w:val="28"/>
        </w:rPr>
        <w:t xml:space="preserve"> ответила на вопросы ребят.</w:t>
      </w:r>
    </w:p>
    <w:p w:rsidR="00A31E50" w:rsidRDefault="00A31E50" w:rsidP="00EC1ECD">
      <w:pPr>
        <w:pStyle w:val="Firstlineindent"/>
        <w:spacing w:line="276" w:lineRule="auto"/>
        <w:rPr>
          <w:rFonts w:ascii="XO Thames" w:hAnsi="XO Thames"/>
          <w:color w:val="000000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A31E50" w:rsidTr="00A31E50">
        <w:tc>
          <w:tcPr>
            <w:tcW w:w="10195" w:type="dxa"/>
          </w:tcPr>
          <w:p w:rsidR="00A31E50" w:rsidRDefault="00A31E50" w:rsidP="00EC1ECD">
            <w:pPr>
              <w:pStyle w:val="Firstlineindent"/>
              <w:spacing w:line="276" w:lineRule="auto"/>
              <w:ind w:firstLine="0"/>
              <w:rPr>
                <w:rFonts w:ascii="XO Thames" w:hAnsi="XO Thames"/>
                <w:color w:val="000000"/>
                <w:sz w:val="28"/>
                <w:szCs w:val="28"/>
              </w:rPr>
            </w:pPr>
            <w:r>
              <w:rPr>
                <w:rFonts w:ascii="XO Thames" w:hAnsi="XO Thames"/>
                <w:noProof/>
                <w:color w:val="000000"/>
                <w:sz w:val="28"/>
                <w:szCs w:val="28"/>
              </w:rPr>
              <w:drawing>
                <wp:inline distT="0" distB="0" distL="0" distR="0" wp14:anchorId="46620FC9" wp14:editId="3B0470E1">
                  <wp:extent cx="4859860" cy="2733522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230503_141136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9640" cy="27390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1E50" w:rsidTr="00A31E50">
        <w:tc>
          <w:tcPr>
            <w:tcW w:w="10195" w:type="dxa"/>
          </w:tcPr>
          <w:p w:rsidR="00A31E50" w:rsidRDefault="00A31E50" w:rsidP="00EC1ECD">
            <w:pPr>
              <w:pStyle w:val="Firstlineindent"/>
              <w:spacing w:line="276" w:lineRule="auto"/>
              <w:ind w:firstLine="0"/>
              <w:rPr>
                <w:rFonts w:ascii="XO Thames" w:hAnsi="XO Thames"/>
                <w:color w:val="000000"/>
                <w:sz w:val="28"/>
                <w:szCs w:val="28"/>
              </w:rPr>
            </w:pPr>
            <w:r>
              <w:rPr>
                <w:rFonts w:ascii="XO Thames" w:hAnsi="XO Thames"/>
                <w:noProof/>
                <w:color w:val="000000"/>
                <w:sz w:val="28"/>
                <w:szCs w:val="28"/>
              </w:rPr>
              <w:drawing>
                <wp:inline distT="0" distB="0" distL="0" distR="0" wp14:anchorId="03A9904C" wp14:editId="1B1171E1">
                  <wp:extent cx="4860130" cy="27336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0230503_14120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9511" cy="27389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35DB3" w:rsidRDefault="00C35DB3">
      <w:bookmarkStart w:id="0" w:name="_GoBack"/>
      <w:bookmarkEnd w:id="0"/>
    </w:p>
    <w:sectPr w:rsidR="00C35DB3">
      <w:headerReference w:type="default" r:id="rId8"/>
      <w:footerReference w:type="default" r:id="rId9"/>
      <w:pgSz w:w="11906" w:h="16838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92D" w:rsidRDefault="009C392D">
      <w:r>
        <w:separator/>
      </w:r>
    </w:p>
  </w:endnote>
  <w:endnote w:type="continuationSeparator" w:id="0">
    <w:p w:rsidR="009C392D" w:rsidRDefault="009C3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ource Han Sans CN Regular"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PT Astra Serif">
    <w:altName w:val="Times New Roman"/>
    <w:charset w:val="00"/>
    <w:family w:val="roman"/>
    <w:pitch w:val="default"/>
  </w:font>
  <w:font w:name="XO Thame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98F" w:rsidRDefault="009C392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92D" w:rsidRDefault="009C392D">
      <w:r>
        <w:separator/>
      </w:r>
    </w:p>
  </w:footnote>
  <w:footnote w:type="continuationSeparator" w:id="0">
    <w:p w:rsidR="009C392D" w:rsidRDefault="009C39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98F" w:rsidRDefault="00EC1ECD">
    <w:pPr>
      <w:pStyle w:val="a3"/>
    </w:pPr>
    <w:r>
      <w:fldChar w:fldCharType="begin"/>
    </w:r>
    <w:r>
      <w:instrText xml:space="preserve"> PAGE </w:instrText>
    </w:r>
    <w:r>
      <w:fldChar w:fldCharType="separate"/>
    </w:r>
    <w:r w:rsidR="00A31E50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A58"/>
    <w:rsid w:val="009C392D"/>
    <w:rsid w:val="00A31E50"/>
    <w:rsid w:val="00C35DB3"/>
    <w:rsid w:val="00EC1ECD"/>
    <w:rsid w:val="00FC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9B2808-B6F4-4D30-99FC-AD1BA29F0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EC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ource Han Sans CN Regular" w:hAnsi="Liberation Serif" w:cs="Lohit Devanagari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rstlineindent">
    <w:name w:val="First line indent"/>
    <w:basedOn w:val="a"/>
    <w:rsid w:val="00EC1ECD"/>
    <w:pPr>
      <w:ind w:firstLine="709"/>
      <w:jc w:val="both"/>
    </w:pPr>
    <w:rPr>
      <w:rFonts w:ascii="PT Astra Serif" w:eastAsia="PT Astra Serif" w:hAnsi="PT Astra Serif" w:cs="PT Astra Serif"/>
      <w:sz w:val="21"/>
    </w:rPr>
  </w:style>
  <w:style w:type="paragraph" w:styleId="a3">
    <w:name w:val="header"/>
    <w:basedOn w:val="a"/>
    <w:link w:val="a4"/>
    <w:rsid w:val="00EC1ECD"/>
    <w:pPr>
      <w:tabs>
        <w:tab w:val="center" w:pos="4819"/>
        <w:tab w:val="right" w:pos="9638"/>
      </w:tabs>
      <w:jc w:val="center"/>
    </w:pPr>
    <w:rPr>
      <w:rFonts w:ascii="PT Astra Serif" w:eastAsia="PT Astra Serif" w:hAnsi="PT Astra Serif" w:cs="PT Astra Serif"/>
      <w:sz w:val="21"/>
    </w:rPr>
  </w:style>
  <w:style w:type="character" w:customStyle="1" w:styleId="a4">
    <w:name w:val="Верхний колонтитул Знак"/>
    <w:basedOn w:val="a0"/>
    <w:link w:val="a3"/>
    <w:rsid w:val="00EC1ECD"/>
    <w:rPr>
      <w:rFonts w:ascii="PT Astra Serif" w:eastAsia="PT Astra Serif" w:hAnsi="PT Astra Serif" w:cs="PT Astra Serif"/>
      <w:kern w:val="3"/>
      <w:sz w:val="21"/>
      <w:szCs w:val="24"/>
      <w:lang w:eastAsia="ru-RU"/>
    </w:rPr>
  </w:style>
  <w:style w:type="paragraph" w:styleId="a5">
    <w:name w:val="footer"/>
    <w:basedOn w:val="a"/>
    <w:link w:val="a6"/>
    <w:rsid w:val="00EC1ECD"/>
    <w:pPr>
      <w:tabs>
        <w:tab w:val="center" w:pos="4819"/>
        <w:tab w:val="right" w:pos="9638"/>
      </w:tabs>
      <w:jc w:val="center"/>
    </w:pPr>
    <w:rPr>
      <w:rFonts w:ascii="PT Astra Serif" w:eastAsia="PT Astra Serif" w:hAnsi="PT Astra Serif" w:cs="PT Astra Serif"/>
      <w:sz w:val="28"/>
    </w:rPr>
  </w:style>
  <w:style w:type="character" w:customStyle="1" w:styleId="a6">
    <w:name w:val="Нижний колонтитул Знак"/>
    <w:basedOn w:val="a0"/>
    <w:link w:val="a5"/>
    <w:rsid w:val="00EC1ECD"/>
    <w:rPr>
      <w:rFonts w:ascii="PT Astra Serif" w:eastAsia="PT Astra Serif" w:hAnsi="PT Astra Serif" w:cs="PT Astra Serif"/>
      <w:kern w:val="3"/>
      <w:sz w:val="28"/>
      <w:szCs w:val="24"/>
      <w:lang w:eastAsia="ru-RU"/>
    </w:rPr>
  </w:style>
  <w:style w:type="character" w:customStyle="1" w:styleId="StrongEmphasis">
    <w:name w:val="Strong Emphasis"/>
    <w:rsid w:val="00EC1ECD"/>
    <w:rPr>
      <w:b/>
      <w:bCs/>
    </w:rPr>
  </w:style>
  <w:style w:type="table" w:styleId="a7">
    <w:name w:val="Table Grid"/>
    <w:basedOn w:val="a1"/>
    <w:uiPriority w:val="39"/>
    <w:rsid w:val="00A31E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2023-05-04T06:53:00Z</dcterms:created>
  <dcterms:modified xsi:type="dcterms:W3CDTF">2023-05-04T06:56:00Z</dcterms:modified>
</cp:coreProperties>
</file>