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12A" w:rsidRDefault="00B8512A">
      <w:pPr>
        <w:spacing w:after="5" w:line="246" w:lineRule="auto"/>
        <w:ind w:left="-5" w:right="2622" w:hanging="10"/>
        <w:jc w:val="left"/>
        <w:rPr>
          <w:sz w:val="26"/>
          <w:szCs w:val="26"/>
        </w:rPr>
      </w:pPr>
    </w:p>
    <w:p w:rsidR="009D50EC" w:rsidRDefault="009D50EC" w:rsidP="009D50EC">
      <w:pPr>
        <w:pStyle w:val="a5"/>
        <w:rPr>
          <w:sz w:val="28"/>
          <w:szCs w:val="28"/>
        </w:rPr>
      </w:pPr>
      <w:r w:rsidRPr="004175F6">
        <w:rPr>
          <w:rFonts w:eastAsia="Calibri"/>
          <w:sz w:val="20"/>
          <w:szCs w:val="20"/>
          <w:lang w:eastAsia="en-US"/>
        </w:rPr>
        <w:object w:dxaOrig="4069" w:dyaOrig="436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51.75pt" o:ole="">
            <v:imagedata r:id="rId5" o:title=""/>
          </v:shape>
          <o:OLEObject Type="Embed" ProgID="CorelDRAW.Graphic.12" ShapeID="_x0000_i1025" DrawAspect="Content" ObjectID="_1747719808" r:id="rId6"/>
        </w:object>
      </w:r>
    </w:p>
    <w:p w:rsidR="009D50EC" w:rsidRPr="00E21100" w:rsidRDefault="009D50EC" w:rsidP="009D50EC">
      <w:pPr>
        <w:pStyle w:val="a5"/>
        <w:rPr>
          <w:sz w:val="28"/>
          <w:szCs w:val="28"/>
        </w:rPr>
      </w:pPr>
      <w:r w:rsidRPr="00572FB4">
        <w:rPr>
          <w:sz w:val="28"/>
          <w:szCs w:val="28"/>
        </w:rPr>
        <w:t>СОВЕТ депутатов тракторозаводского района</w:t>
      </w:r>
    </w:p>
    <w:p w:rsidR="009D50EC" w:rsidRDefault="009D50EC" w:rsidP="009D50EC">
      <w:pPr>
        <w:pStyle w:val="a5"/>
        <w:rPr>
          <w:caps w:val="0"/>
          <w:sz w:val="28"/>
          <w:szCs w:val="28"/>
        </w:rPr>
      </w:pPr>
      <w:r w:rsidRPr="00E21100">
        <w:rPr>
          <w:sz w:val="28"/>
          <w:szCs w:val="28"/>
        </w:rPr>
        <w:t>города челябинска</w:t>
      </w:r>
      <w:r w:rsidRPr="00572FB4">
        <w:rPr>
          <w:sz w:val="28"/>
          <w:szCs w:val="28"/>
        </w:rPr>
        <w:br/>
      </w:r>
      <w:r>
        <w:rPr>
          <w:caps w:val="0"/>
          <w:sz w:val="28"/>
          <w:szCs w:val="28"/>
        </w:rPr>
        <w:t>второго</w:t>
      </w:r>
      <w:r w:rsidRPr="00572FB4">
        <w:rPr>
          <w:caps w:val="0"/>
          <w:sz w:val="28"/>
          <w:szCs w:val="28"/>
        </w:rPr>
        <w:t xml:space="preserve"> созыва</w:t>
      </w:r>
    </w:p>
    <w:p w:rsidR="009D50EC" w:rsidRDefault="009D50EC" w:rsidP="009D50EC">
      <w:pPr>
        <w:rPr>
          <w:sz w:val="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746"/>
      </w:tblGrid>
      <w:tr w:rsidR="009D50EC" w:rsidTr="00001FA6">
        <w:tc>
          <w:tcPr>
            <w:tcW w:w="10080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D50EC" w:rsidRDefault="009D50EC" w:rsidP="00001FA6">
            <w:pPr>
              <w:jc w:val="center"/>
              <w:rPr>
                <w:b/>
                <w:bCs/>
                <w:caps/>
                <w:sz w:val="6"/>
              </w:rPr>
            </w:pPr>
          </w:p>
        </w:tc>
      </w:tr>
    </w:tbl>
    <w:p w:rsidR="003763A7" w:rsidRDefault="003763A7" w:rsidP="009D50EC">
      <w:pPr>
        <w:pStyle w:val="1"/>
        <w:spacing w:after="0" w:line="240" w:lineRule="auto"/>
        <w:rPr>
          <w:b/>
          <w:sz w:val="32"/>
          <w:szCs w:val="32"/>
        </w:rPr>
      </w:pPr>
    </w:p>
    <w:p w:rsidR="009D50EC" w:rsidRPr="009D50EC" w:rsidRDefault="009D50EC" w:rsidP="009D50EC">
      <w:pPr>
        <w:pStyle w:val="1"/>
        <w:spacing w:after="0" w:line="240" w:lineRule="auto"/>
        <w:rPr>
          <w:b/>
          <w:sz w:val="32"/>
          <w:szCs w:val="32"/>
        </w:rPr>
      </w:pPr>
      <w:r w:rsidRPr="009D50EC">
        <w:rPr>
          <w:b/>
          <w:sz w:val="32"/>
          <w:szCs w:val="32"/>
        </w:rPr>
        <w:t>РЕШЕНИЕ</w:t>
      </w:r>
    </w:p>
    <w:p w:rsidR="009D50EC" w:rsidRPr="003763A7" w:rsidRDefault="009D50EC" w:rsidP="009D50EC">
      <w:pPr>
        <w:spacing w:after="0" w:line="240" w:lineRule="auto"/>
        <w:rPr>
          <w:sz w:val="26"/>
          <w:szCs w:val="26"/>
        </w:rPr>
      </w:pPr>
      <w:r w:rsidRPr="003763A7">
        <w:rPr>
          <w:sz w:val="26"/>
          <w:szCs w:val="26"/>
        </w:rPr>
        <w:t xml:space="preserve"> от </w:t>
      </w:r>
      <w:r w:rsidR="003357BC" w:rsidRPr="003763A7">
        <w:rPr>
          <w:sz w:val="26"/>
          <w:szCs w:val="26"/>
        </w:rPr>
        <w:t>08</w:t>
      </w:r>
      <w:r w:rsidRPr="003763A7">
        <w:rPr>
          <w:sz w:val="26"/>
          <w:szCs w:val="26"/>
        </w:rPr>
        <w:t>.06.2023 г.</w:t>
      </w:r>
      <w:r w:rsidRPr="003763A7">
        <w:rPr>
          <w:sz w:val="26"/>
          <w:szCs w:val="26"/>
        </w:rPr>
        <w:tab/>
      </w:r>
      <w:r w:rsidRPr="003763A7">
        <w:rPr>
          <w:sz w:val="26"/>
          <w:szCs w:val="26"/>
        </w:rPr>
        <w:tab/>
      </w:r>
      <w:r w:rsidRPr="003763A7">
        <w:rPr>
          <w:sz w:val="26"/>
          <w:szCs w:val="26"/>
        </w:rPr>
        <w:tab/>
      </w:r>
      <w:r w:rsidRPr="003763A7">
        <w:rPr>
          <w:sz w:val="26"/>
          <w:szCs w:val="26"/>
        </w:rPr>
        <w:tab/>
      </w:r>
      <w:r w:rsidRPr="003763A7">
        <w:rPr>
          <w:sz w:val="26"/>
          <w:szCs w:val="26"/>
        </w:rPr>
        <w:tab/>
      </w:r>
      <w:r w:rsidRPr="003763A7">
        <w:rPr>
          <w:sz w:val="26"/>
          <w:szCs w:val="26"/>
        </w:rPr>
        <w:tab/>
        <w:t xml:space="preserve">                                    № 25/</w:t>
      </w:r>
      <w:r w:rsidR="00A078B6" w:rsidRPr="003763A7">
        <w:rPr>
          <w:sz w:val="26"/>
          <w:szCs w:val="26"/>
        </w:rPr>
        <w:t>7</w:t>
      </w:r>
    </w:p>
    <w:p w:rsidR="009D50EC" w:rsidRDefault="009D50EC" w:rsidP="009D50EC">
      <w:pPr>
        <w:spacing w:after="0" w:line="240" w:lineRule="auto"/>
        <w:jc w:val="right"/>
      </w:pPr>
    </w:p>
    <w:p w:rsidR="00B8512A" w:rsidRDefault="004E3A63" w:rsidP="009D50EC">
      <w:pPr>
        <w:tabs>
          <w:tab w:val="left" w:pos="-142"/>
        </w:tabs>
        <w:spacing w:after="0" w:line="240" w:lineRule="auto"/>
        <w:ind w:left="-5" w:right="5102" w:hanging="10"/>
        <w:jc w:val="left"/>
        <w:rPr>
          <w:sz w:val="26"/>
          <w:szCs w:val="26"/>
        </w:rPr>
      </w:pPr>
      <w:r w:rsidRPr="00B8512A">
        <w:rPr>
          <w:sz w:val="26"/>
          <w:szCs w:val="26"/>
        </w:rPr>
        <w:t xml:space="preserve">Об </w:t>
      </w:r>
      <w:r w:rsidR="00B8512A">
        <w:rPr>
          <w:sz w:val="26"/>
          <w:szCs w:val="26"/>
        </w:rPr>
        <w:t xml:space="preserve"> </w:t>
      </w:r>
      <w:r w:rsidRPr="00B8512A">
        <w:rPr>
          <w:sz w:val="26"/>
          <w:szCs w:val="26"/>
        </w:rPr>
        <w:t xml:space="preserve">утверждении </w:t>
      </w:r>
      <w:r w:rsidR="00B8512A">
        <w:rPr>
          <w:sz w:val="26"/>
          <w:szCs w:val="26"/>
        </w:rPr>
        <w:t xml:space="preserve"> </w:t>
      </w:r>
      <w:r w:rsidRPr="00B8512A">
        <w:rPr>
          <w:sz w:val="26"/>
          <w:szCs w:val="26"/>
        </w:rPr>
        <w:t>Положения</w:t>
      </w:r>
      <w:r w:rsidR="00B8512A">
        <w:rPr>
          <w:sz w:val="26"/>
          <w:szCs w:val="26"/>
        </w:rPr>
        <w:t xml:space="preserve"> </w:t>
      </w:r>
    </w:p>
    <w:p w:rsidR="00815907" w:rsidRPr="00B8512A" w:rsidRDefault="004E3A63" w:rsidP="009D50EC">
      <w:pPr>
        <w:tabs>
          <w:tab w:val="left" w:pos="-142"/>
        </w:tabs>
        <w:spacing w:after="0" w:line="240" w:lineRule="auto"/>
        <w:ind w:left="-5" w:right="5102" w:hanging="10"/>
        <w:jc w:val="left"/>
        <w:rPr>
          <w:sz w:val="26"/>
          <w:szCs w:val="26"/>
        </w:rPr>
      </w:pPr>
      <w:r w:rsidRPr="00B8512A">
        <w:rPr>
          <w:sz w:val="26"/>
          <w:szCs w:val="26"/>
        </w:rPr>
        <w:t>о порядке деятельности</w:t>
      </w:r>
      <w:r w:rsidR="00B8512A">
        <w:rPr>
          <w:sz w:val="26"/>
          <w:szCs w:val="26"/>
        </w:rPr>
        <w:t xml:space="preserve"> </w:t>
      </w:r>
      <w:r w:rsidRPr="00B8512A">
        <w:rPr>
          <w:sz w:val="26"/>
          <w:szCs w:val="26"/>
        </w:rPr>
        <w:t xml:space="preserve">органов </w:t>
      </w:r>
      <w:r w:rsidRPr="00B8512A">
        <w:rPr>
          <w:sz w:val="26"/>
          <w:szCs w:val="26"/>
        </w:rPr>
        <w:tab/>
        <w:t xml:space="preserve">местного самоуправления по правовому просвещению и правовому информированию на территории </w:t>
      </w:r>
      <w:r w:rsidR="00815907" w:rsidRPr="00B8512A">
        <w:rPr>
          <w:sz w:val="26"/>
          <w:szCs w:val="26"/>
        </w:rPr>
        <w:t>Тракторозаводского района</w:t>
      </w:r>
    </w:p>
    <w:p w:rsidR="00D92B3B" w:rsidRPr="00B8512A" w:rsidRDefault="00815907" w:rsidP="009D50EC">
      <w:pPr>
        <w:tabs>
          <w:tab w:val="left" w:pos="-142"/>
        </w:tabs>
        <w:spacing w:after="0" w:line="240" w:lineRule="auto"/>
        <w:ind w:left="-5" w:right="5102" w:hanging="10"/>
        <w:jc w:val="left"/>
        <w:rPr>
          <w:sz w:val="26"/>
          <w:szCs w:val="26"/>
        </w:rPr>
      </w:pPr>
      <w:r w:rsidRPr="00B8512A">
        <w:rPr>
          <w:sz w:val="26"/>
          <w:szCs w:val="26"/>
        </w:rPr>
        <w:t>города Челябинска</w:t>
      </w:r>
      <w:r w:rsidR="004E3A63" w:rsidRPr="00B8512A">
        <w:rPr>
          <w:sz w:val="26"/>
          <w:szCs w:val="26"/>
        </w:rPr>
        <w:t xml:space="preserve"> </w:t>
      </w:r>
    </w:p>
    <w:p w:rsidR="009D50EC" w:rsidRDefault="009D50EC" w:rsidP="009D50EC">
      <w:pPr>
        <w:spacing w:after="0" w:line="240" w:lineRule="auto"/>
        <w:ind w:left="5" w:right="5" w:firstLine="620"/>
        <w:rPr>
          <w:sz w:val="26"/>
          <w:szCs w:val="26"/>
        </w:rPr>
      </w:pPr>
    </w:p>
    <w:p w:rsidR="00E94F62" w:rsidRPr="00B8512A" w:rsidRDefault="001E69C3" w:rsidP="009D50EC">
      <w:pPr>
        <w:spacing w:after="0" w:line="240" w:lineRule="auto"/>
        <w:ind w:left="5" w:right="5" w:firstLine="620"/>
        <w:rPr>
          <w:sz w:val="26"/>
          <w:szCs w:val="26"/>
        </w:rPr>
      </w:pPr>
      <w:r>
        <w:rPr>
          <w:sz w:val="26"/>
          <w:szCs w:val="26"/>
        </w:rPr>
        <w:t>Рассмотрев предложение Прокуратуры Тракторозаводского района от 27.04.2023г. № 21-2023, в</w:t>
      </w:r>
      <w:r w:rsidR="004E3A63" w:rsidRPr="00B8512A">
        <w:rPr>
          <w:sz w:val="26"/>
          <w:szCs w:val="26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23.06.2016 № 182-ФЗ «Об основах системы профилактики правонарушений в Российской Федерации», Уставом </w:t>
      </w:r>
      <w:r w:rsidR="00815907" w:rsidRPr="00B8512A">
        <w:rPr>
          <w:sz w:val="26"/>
          <w:szCs w:val="26"/>
        </w:rPr>
        <w:t>Тракторозаводского района</w:t>
      </w:r>
      <w:r w:rsidR="00B8512A">
        <w:rPr>
          <w:sz w:val="26"/>
          <w:szCs w:val="26"/>
        </w:rPr>
        <w:t>,</w:t>
      </w:r>
      <w:r w:rsidR="004E3A63" w:rsidRPr="00B8512A">
        <w:rPr>
          <w:sz w:val="26"/>
          <w:szCs w:val="26"/>
        </w:rPr>
        <w:t xml:space="preserve"> </w:t>
      </w:r>
    </w:p>
    <w:p w:rsidR="009D50EC" w:rsidRDefault="009D50EC" w:rsidP="009D50EC">
      <w:pPr>
        <w:spacing w:after="0" w:line="240" w:lineRule="auto"/>
        <w:ind w:left="5" w:right="5" w:firstLine="620"/>
        <w:jc w:val="center"/>
        <w:rPr>
          <w:b/>
          <w:sz w:val="26"/>
          <w:szCs w:val="26"/>
        </w:rPr>
      </w:pPr>
    </w:p>
    <w:p w:rsidR="00D92B3B" w:rsidRPr="00B8512A" w:rsidRDefault="004E3A63" w:rsidP="009D50EC">
      <w:pPr>
        <w:spacing w:after="0" w:line="240" w:lineRule="auto"/>
        <w:ind w:left="5" w:right="5" w:firstLine="620"/>
        <w:jc w:val="center"/>
        <w:rPr>
          <w:b/>
          <w:sz w:val="26"/>
          <w:szCs w:val="26"/>
        </w:rPr>
      </w:pPr>
      <w:r w:rsidRPr="00B8512A">
        <w:rPr>
          <w:b/>
          <w:sz w:val="26"/>
          <w:szCs w:val="26"/>
        </w:rPr>
        <w:t xml:space="preserve">Совет депутатов </w:t>
      </w:r>
      <w:r w:rsidR="00815907" w:rsidRPr="00B8512A">
        <w:rPr>
          <w:b/>
          <w:sz w:val="26"/>
          <w:szCs w:val="26"/>
        </w:rPr>
        <w:t>Тракторозаводского района</w:t>
      </w:r>
    </w:p>
    <w:p w:rsidR="00D92B3B" w:rsidRDefault="004E3A63" w:rsidP="009D50EC">
      <w:pPr>
        <w:spacing w:after="0" w:line="240" w:lineRule="auto"/>
        <w:ind w:left="630" w:hanging="10"/>
        <w:jc w:val="center"/>
        <w:rPr>
          <w:b/>
          <w:sz w:val="26"/>
          <w:szCs w:val="26"/>
        </w:rPr>
      </w:pPr>
      <w:proofErr w:type="gramStart"/>
      <w:r w:rsidRPr="00B8512A">
        <w:rPr>
          <w:b/>
          <w:sz w:val="26"/>
          <w:szCs w:val="26"/>
        </w:rPr>
        <w:t>Р</w:t>
      </w:r>
      <w:proofErr w:type="gramEnd"/>
      <w:r w:rsidR="00E94F62" w:rsidRPr="00B8512A">
        <w:rPr>
          <w:b/>
          <w:sz w:val="26"/>
          <w:szCs w:val="26"/>
        </w:rPr>
        <w:t xml:space="preserve"> </w:t>
      </w:r>
      <w:r w:rsidRPr="00B8512A">
        <w:rPr>
          <w:b/>
          <w:sz w:val="26"/>
          <w:szCs w:val="26"/>
        </w:rPr>
        <w:t>Е</w:t>
      </w:r>
      <w:r w:rsidR="00E94F62" w:rsidRPr="00B8512A">
        <w:rPr>
          <w:b/>
          <w:sz w:val="26"/>
          <w:szCs w:val="26"/>
        </w:rPr>
        <w:t xml:space="preserve"> </w:t>
      </w:r>
      <w:r w:rsidRPr="00B8512A">
        <w:rPr>
          <w:b/>
          <w:sz w:val="26"/>
          <w:szCs w:val="26"/>
        </w:rPr>
        <w:t>Ш</w:t>
      </w:r>
      <w:r w:rsidR="00E94F62" w:rsidRPr="00B8512A">
        <w:rPr>
          <w:b/>
          <w:sz w:val="26"/>
          <w:szCs w:val="26"/>
        </w:rPr>
        <w:t xml:space="preserve"> А ЕТ</w:t>
      </w:r>
      <w:r w:rsidRPr="00B8512A">
        <w:rPr>
          <w:b/>
          <w:sz w:val="26"/>
          <w:szCs w:val="26"/>
        </w:rPr>
        <w:t>:</w:t>
      </w:r>
    </w:p>
    <w:p w:rsidR="00B8512A" w:rsidRPr="00B8512A" w:rsidRDefault="00B8512A" w:rsidP="009D50EC">
      <w:pPr>
        <w:spacing w:after="0" w:line="240" w:lineRule="auto"/>
        <w:ind w:left="630" w:hanging="10"/>
        <w:jc w:val="center"/>
        <w:rPr>
          <w:b/>
          <w:sz w:val="26"/>
          <w:szCs w:val="26"/>
        </w:rPr>
      </w:pPr>
    </w:p>
    <w:p w:rsidR="00D92B3B" w:rsidRPr="00B8512A" w:rsidRDefault="004E3A63" w:rsidP="009D50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right="-5" w:firstLine="709"/>
        <w:rPr>
          <w:sz w:val="26"/>
          <w:szCs w:val="26"/>
        </w:rPr>
      </w:pPr>
      <w:r w:rsidRPr="00B8512A">
        <w:rPr>
          <w:sz w:val="26"/>
          <w:szCs w:val="26"/>
        </w:rPr>
        <w:t xml:space="preserve">Утвердить Положение о порядке деятельности органов местного самоуправления по правовому просвещению и правовому информированию на территории </w:t>
      </w:r>
      <w:r w:rsidR="00815907" w:rsidRPr="00B8512A">
        <w:rPr>
          <w:sz w:val="26"/>
          <w:szCs w:val="26"/>
        </w:rPr>
        <w:t>Тракторозаводского района г</w:t>
      </w:r>
      <w:r w:rsidR="005F3681">
        <w:rPr>
          <w:sz w:val="26"/>
          <w:szCs w:val="26"/>
        </w:rPr>
        <w:t>орода</w:t>
      </w:r>
      <w:r w:rsidR="00815907" w:rsidRPr="00B8512A">
        <w:rPr>
          <w:sz w:val="26"/>
          <w:szCs w:val="26"/>
        </w:rPr>
        <w:t xml:space="preserve"> Челябинска</w:t>
      </w:r>
      <w:r w:rsidR="00B8512A">
        <w:rPr>
          <w:sz w:val="26"/>
          <w:szCs w:val="26"/>
        </w:rPr>
        <w:t xml:space="preserve"> (прилагается)</w:t>
      </w:r>
      <w:r w:rsidR="00815907" w:rsidRPr="00B8512A">
        <w:rPr>
          <w:sz w:val="26"/>
          <w:szCs w:val="26"/>
        </w:rPr>
        <w:t>.</w:t>
      </w:r>
    </w:p>
    <w:p w:rsidR="005D2418" w:rsidRDefault="00B8512A" w:rsidP="009D50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880A7F">
        <w:rPr>
          <w:sz w:val="26"/>
          <w:szCs w:val="26"/>
        </w:rPr>
        <w:t xml:space="preserve">Контроль исполнения настоящего решения </w:t>
      </w:r>
      <w:r w:rsidR="005D2418">
        <w:rPr>
          <w:sz w:val="26"/>
          <w:szCs w:val="26"/>
        </w:rPr>
        <w:t>поручить постоянной комиссии Совета депутатов Тракторозаводского района по местному самоуправлению и регламенту.</w:t>
      </w:r>
    </w:p>
    <w:p w:rsidR="00B8512A" w:rsidRPr="00880A7F" w:rsidRDefault="005D2418" w:rsidP="009D50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sz w:val="26"/>
          <w:szCs w:val="26"/>
        </w:rPr>
      </w:pPr>
      <w:r w:rsidRPr="00A57EE1">
        <w:rPr>
          <w:color w:val="0E0E0E"/>
          <w:sz w:val="26"/>
          <w:szCs w:val="26"/>
        </w:rPr>
        <w:t xml:space="preserve">Ответственность за исполнение настоящего решения возложить </w:t>
      </w:r>
      <w:r w:rsidR="00B8512A" w:rsidRPr="00880A7F">
        <w:rPr>
          <w:sz w:val="26"/>
          <w:szCs w:val="26"/>
        </w:rPr>
        <w:t xml:space="preserve">на </w:t>
      </w:r>
      <w:r w:rsidR="00B8512A">
        <w:rPr>
          <w:sz w:val="26"/>
          <w:szCs w:val="26"/>
        </w:rPr>
        <w:t xml:space="preserve">Главу Тракторозаводского района Ю.В. Кузнецова и </w:t>
      </w:r>
      <w:r w:rsidR="00B8512A" w:rsidRPr="00880A7F">
        <w:rPr>
          <w:sz w:val="26"/>
          <w:szCs w:val="26"/>
        </w:rPr>
        <w:t>Председателя Совета депутатов Тракторозаводского района В.А. Горбунова.</w:t>
      </w:r>
    </w:p>
    <w:p w:rsidR="00B8512A" w:rsidRPr="00880A7F" w:rsidRDefault="00B8512A" w:rsidP="009D50EC">
      <w:pPr>
        <w:pStyle w:val="a3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rPr>
          <w:rStyle w:val="a4"/>
          <w:sz w:val="26"/>
          <w:szCs w:val="26"/>
        </w:rPr>
      </w:pPr>
      <w:r w:rsidRPr="00880A7F">
        <w:rPr>
          <w:sz w:val="26"/>
          <w:szCs w:val="26"/>
        </w:rPr>
        <w:t xml:space="preserve">Настоящее решение вступает в силу со дня его </w:t>
      </w:r>
      <w:r w:rsidRPr="00B8512A">
        <w:rPr>
          <w:sz w:val="26"/>
          <w:szCs w:val="26"/>
        </w:rPr>
        <w:t>официального опубликования</w:t>
      </w:r>
      <w:r w:rsidRPr="00880A7F">
        <w:rPr>
          <w:sz w:val="26"/>
          <w:szCs w:val="26"/>
        </w:rPr>
        <w:t>.</w:t>
      </w:r>
    </w:p>
    <w:p w:rsidR="00815907" w:rsidRDefault="00815907" w:rsidP="009D50EC">
      <w:pPr>
        <w:spacing w:after="0" w:line="240" w:lineRule="auto"/>
        <w:ind w:left="-5" w:right="3461" w:hanging="10"/>
        <w:jc w:val="left"/>
        <w:rPr>
          <w:sz w:val="26"/>
          <w:szCs w:val="26"/>
        </w:rPr>
      </w:pPr>
    </w:p>
    <w:p w:rsidR="009D50EC" w:rsidRDefault="009D50EC" w:rsidP="009D50EC">
      <w:pPr>
        <w:spacing w:after="0" w:line="240" w:lineRule="auto"/>
        <w:ind w:left="-5" w:right="3461" w:hanging="10"/>
        <w:jc w:val="left"/>
        <w:rPr>
          <w:sz w:val="26"/>
          <w:szCs w:val="26"/>
        </w:rPr>
      </w:pPr>
    </w:p>
    <w:p w:rsidR="009D50EC" w:rsidRDefault="009D50EC" w:rsidP="009D50EC">
      <w:pPr>
        <w:spacing w:after="0" w:line="240" w:lineRule="auto"/>
        <w:ind w:left="-5" w:right="3461" w:hanging="10"/>
        <w:jc w:val="left"/>
        <w:rPr>
          <w:sz w:val="26"/>
          <w:szCs w:val="26"/>
        </w:rPr>
      </w:pPr>
    </w:p>
    <w:p w:rsidR="00B8512A" w:rsidRDefault="00B8512A" w:rsidP="009D50EC">
      <w:pPr>
        <w:spacing w:after="0" w:line="240" w:lineRule="auto"/>
        <w:ind w:left="-6" w:right="3461" w:hanging="11"/>
        <w:jc w:val="left"/>
        <w:rPr>
          <w:sz w:val="26"/>
          <w:szCs w:val="26"/>
        </w:rPr>
      </w:pPr>
      <w:r>
        <w:rPr>
          <w:sz w:val="26"/>
          <w:szCs w:val="26"/>
        </w:rPr>
        <w:t>Председатель Совета депутатов</w:t>
      </w:r>
    </w:p>
    <w:p w:rsidR="00B8512A" w:rsidRPr="00B8512A" w:rsidRDefault="00B8512A" w:rsidP="009D50EC">
      <w:pPr>
        <w:spacing w:after="0" w:line="240" w:lineRule="auto"/>
        <w:ind w:left="-6" w:right="-1" w:hanging="11"/>
        <w:jc w:val="left"/>
        <w:rPr>
          <w:sz w:val="26"/>
          <w:szCs w:val="26"/>
        </w:rPr>
      </w:pPr>
      <w:r>
        <w:rPr>
          <w:sz w:val="26"/>
          <w:szCs w:val="26"/>
        </w:rPr>
        <w:t>Тракторозаводского района                                                                           В.А. Горбунов</w:t>
      </w:r>
    </w:p>
    <w:p w:rsidR="00815907" w:rsidRPr="00B8512A" w:rsidRDefault="00815907" w:rsidP="009D50EC">
      <w:pPr>
        <w:spacing w:after="0" w:line="240" w:lineRule="auto"/>
        <w:ind w:left="-6" w:right="3461" w:hanging="11"/>
        <w:jc w:val="left"/>
        <w:rPr>
          <w:sz w:val="26"/>
          <w:szCs w:val="26"/>
        </w:rPr>
      </w:pPr>
    </w:p>
    <w:p w:rsidR="00815907" w:rsidRPr="00B8512A" w:rsidRDefault="00815907" w:rsidP="009D50EC">
      <w:pPr>
        <w:spacing w:after="0" w:line="240" w:lineRule="auto"/>
        <w:ind w:left="-5" w:right="3461" w:hanging="10"/>
        <w:jc w:val="left"/>
        <w:rPr>
          <w:sz w:val="26"/>
          <w:szCs w:val="26"/>
        </w:rPr>
      </w:pPr>
    </w:p>
    <w:p w:rsidR="00815907" w:rsidRPr="00B8512A" w:rsidRDefault="00815907" w:rsidP="009D50EC">
      <w:pPr>
        <w:spacing w:after="0" w:line="240" w:lineRule="auto"/>
        <w:ind w:left="-5" w:right="3461" w:hanging="10"/>
        <w:jc w:val="left"/>
        <w:rPr>
          <w:sz w:val="26"/>
          <w:szCs w:val="26"/>
        </w:rPr>
      </w:pPr>
    </w:p>
    <w:p w:rsidR="00815907" w:rsidRPr="00B8512A" w:rsidRDefault="00815907">
      <w:pPr>
        <w:spacing w:after="262"/>
        <w:ind w:left="-5" w:right="3461" w:hanging="10"/>
        <w:jc w:val="left"/>
        <w:rPr>
          <w:sz w:val="26"/>
          <w:szCs w:val="26"/>
        </w:rPr>
      </w:pPr>
    </w:p>
    <w:p w:rsidR="00815907" w:rsidRPr="00B8512A" w:rsidRDefault="00815907">
      <w:pPr>
        <w:spacing w:after="262"/>
        <w:ind w:left="-5" w:right="3461" w:hanging="10"/>
        <w:jc w:val="left"/>
        <w:rPr>
          <w:sz w:val="26"/>
          <w:szCs w:val="26"/>
        </w:rPr>
      </w:pPr>
    </w:p>
    <w:p w:rsidR="00E94F62" w:rsidRPr="00B8512A" w:rsidRDefault="009D50EC" w:rsidP="00E94F62">
      <w:pPr>
        <w:spacing w:after="0" w:line="240" w:lineRule="auto"/>
        <w:ind w:left="4927" w:right="-1" w:firstLine="0"/>
        <w:jc w:val="right"/>
        <w:rPr>
          <w:sz w:val="26"/>
          <w:szCs w:val="26"/>
        </w:rPr>
      </w:pPr>
      <w:r>
        <w:rPr>
          <w:sz w:val="26"/>
          <w:szCs w:val="26"/>
        </w:rPr>
        <w:t>Приложение</w:t>
      </w:r>
    </w:p>
    <w:p w:rsidR="00E94F62" w:rsidRPr="00B8512A" w:rsidRDefault="004E3A63" w:rsidP="00E94F62">
      <w:pPr>
        <w:spacing w:after="0" w:line="240" w:lineRule="auto"/>
        <w:ind w:left="4927" w:right="-1" w:firstLine="0"/>
        <w:jc w:val="right"/>
        <w:rPr>
          <w:sz w:val="26"/>
          <w:szCs w:val="26"/>
        </w:rPr>
      </w:pPr>
      <w:r w:rsidRPr="00B8512A">
        <w:rPr>
          <w:sz w:val="26"/>
          <w:szCs w:val="26"/>
        </w:rPr>
        <w:t xml:space="preserve">к решению Совета депутатов </w:t>
      </w:r>
      <w:r w:rsidR="00815907" w:rsidRPr="00B8512A">
        <w:rPr>
          <w:sz w:val="26"/>
          <w:szCs w:val="26"/>
        </w:rPr>
        <w:t xml:space="preserve">Тракторозаводского района </w:t>
      </w:r>
    </w:p>
    <w:p w:rsidR="000D01BF" w:rsidRDefault="00E94F62" w:rsidP="00E94F62">
      <w:pPr>
        <w:spacing w:after="0"/>
        <w:ind w:left="10" w:right="-1" w:hanging="10"/>
        <w:jc w:val="right"/>
        <w:rPr>
          <w:sz w:val="26"/>
          <w:szCs w:val="26"/>
        </w:rPr>
      </w:pPr>
      <w:r w:rsidRPr="00B8512A">
        <w:rPr>
          <w:sz w:val="26"/>
          <w:szCs w:val="26"/>
        </w:rPr>
        <w:t xml:space="preserve">от </w:t>
      </w:r>
      <w:r w:rsidR="000D01BF">
        <w:rPr>
          <w:sz w:val="26"/>
          <w:szCs w:val="26"/>
        </w:rPr>
        <w:t>08.06.2023</w:t>
      </w:r>
      <w:r w:rsidR="00B8512A">
        <w:rPr>
          <w:sz w:val="26"/>
          <w:szCs w:val="26"/>
        </w:rPr>
        <w:t xml:space="preserve">  </w:t>
      </w:r>
      <w:r w:rsidRPr="00B8512A">
        <w:rPr>
          <w:sz w:val="26"/>
          <w:szCs w:val="26"/>
        </w:rPr>
        <w:t>№</w:t>
      </w:r>
      <w:r w:rsidR="000D01BF">
        <w:rPr>
          <w:sz w:val="26"/>
          <w:szCs w:val="26"/>
        </w:rPr>
        <w:t xml:space="preserve"> 25/7</w:t>
      </w:r>
    </w:p>
    <w:p w:rsidR="00E94F62" w:rsidRPr="00B8512A" w:rsidRDefault="00B8512A" w:rsidP="00E94F62">
      <w:pPr>
        <w:spacing w:after="0"/>
        <w:ind w:left="10" w:right="-1" w:hanging="1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</w:p>
    <w:p w:rsidR="00D92B3B" w:rsidRPr="00B8512A" w:rsidRDefault="004E3A63">
      <w:pPr>
        <w:spacing w:after="0"/>
        <w:ind w:left="10" w:right="20" w:hanging="10"/>
        <w:jc w:val="center"/>
        <w:rPr>
          <w:sz w:val="26"/>
          <w:szCs w:val="26"/>
        </w:rPr>
      </w:pPr>
      <w:r w:rsidRPr="00B8512A">
        <w:rPr>
          <w:b/>
          <w:sz w:val="26"/>
          <w:szCs w:val="26"/>
        </w:rPr>
        <w:t xml:space="preserve">ПОЛОЖЕНИЕ </w:t>
      </w:r>
    </w:p>
    <w:p w:rsidR="00815907" w:rsidRPr="00B8512A" w:rsidRDefault="004E3A63" w:rsidP="00815907">
      <w:pPr>
        <w:spacing w:after="0"/>
        <w:ind w:left="10" w:hanging="10"/>
        <w:jc w:val="center"/>
        <w:rPr>
          <w:b/>
          <w:sz w:val="26"/>
          <w:szCs w:val="26"/>
        </w:rPr>
      </w:pPr>
      <w:r w:rsidRPr="00B8512A">
        <w:rPr>
          <w:b/>
          <w:sz w:val="26"/>
          <w:szCs w:val="26"/>
        </w:rPr>
        <w:t xml:space="preserve">о порядке деятельности органов местного самоуправления по </w:t>
      </w:r>
      <w:proofErr w:type="gramStart"/>
      <w:r w:rsidRPr="00B8512A">
        <w:rPr>
          <w:b/>
          <w:sz w:val="26"/>
          <w:szCs w:val="26"/>
        </w:rPr>
        <w:t>правовому</w:t>
      </w:r>
      <w:proofErr w:type="gramEnd"/>
    </w:p>
    <w:p w:rsidR="00815907" w:rsidRPr="00B8512A" w:rsidRDefault="004E3A63" w:rsidP="00815907">
      <w:pPr>
        <w:spacing w:after="0"/>
        <w:ind w:left="10" w:hanging="10"/>
        <w:jc w:val="center"/>
        <w:rPr>
          <w:b/>
          <w:sz w:val="26"/>
          <w:szCs w:val="26"/>
        </w:rPr>
      </w:pPr>
      <w:r w:rsidRPr="00B8512A">
        <w:rPr>
          <w:b/>
          <w:sz w:val="26"/>
          <w:szCs w:val="26"/>
        </w:rPr>
        <w:t xml:space="preserve"> просвещению и правовому информированию на территории </w:t>
      </w:r>
    </w:p>
    <w:p w:rsidR="00D92B3B" w:rsidRPr="00B8512A" w:rsidRDefault="00815907" w:rsidP="00815907">
      <w:pPr>
        <w:spacing w:after="0"/>
        <w:ind w:left="10" w:hanging="10"/>
        <w:jc w:val="center"/>
        <w:rPr>
          <w:b/>
          <w:sz w:val="26"/>
          <w:szCs w:val="26"/>
        </w:rPr>
      </w:pPr>
      <w:r w:rsidRPr="00B8512A">
        <w:rPr>
          <w:b/>
          <w:sz w:val="26"/>
          <w:szCs w:val="26"/>
        </w:rPr>
        <w:t xml:space="preserve">Тракторозаводского района </w:t>
      </w:r>
      <w:proofErr w:type="gramStart"/>
      <w:r w:rsidRPr="00B8512A">
        <w:rPr>
          <w:b/>
          <w:sz w:val="26"/>
          <w:szCs w:val="26"/>
        </w:rPr>
        <w:t>г</w:t>
      </w:r>
      <w:proofErr w:type="gramEnd"/>
      <w:r w:rsidRPr="00B8512A">
        <w:rPr>
          <w:b/>
          <w:sz w:val="26"/>
          <w:szCs w:val="26"/>
        </w:rPr>
        <w:t>. Челябинска</w:t>
      </w:r>
    </w:p>
    <w:p w:rsidR="00815907" w:rsidRPr="00B8512A" w:rsidRDefault="00815907" w:rsidP="00815907">
      <w:pPr>
        <w:spacing w:after="0"/>
        <w:ind w:left="10" w:hanging="10"/>
        <w:jc w:val="center"/>
        <w:rPr>
          <w:sz w:val="26"/>
          <w:szCs w:val="26"/>
        </w:rPr>
      </w:pPr>
    </w:p>
    <w:p w:rsidR="00D92B3B" w:rsidRPr="00B8512A" w:rsidRDefault="004E3A63" w:rsidP="00B8512A">
      <w:pPr>
        <w:spacing w:after="0"/>
        <w:ind w:left="600" w:firstLine="0"/>
        <w:jc w:val="center"/>
        <w:rPr>
          <w:sz w:val="26"/>
          <w:szCs w:val="26"/>
        </w:rPr>
      </w:pPr>
      <w:r w:rsidRPr="00B8512A">
        <w:rPr>
          <w:b/>
          <w:sz w:val="26"/>
          <w:szCs w:val="26"/>
        </w:rPr>
        <w:t>1. Общие положения</w:t>
      </w:r>
    </w:p>
    <w:p w:rsidR="00D92B3B" w:rsidRPr="00B8512A" w:rsidRDefault="004E3A63" w:rsidP="00B8512A">
      <w:pPr>
        <w:numPr>
          <w:ilvl w:val="0"/>
          <w:numId w:val="1"/>
        </w:numPr>
        <w:tabs>
          <w:tab w:val="left" w:pos="993"/>
        </w:tabs>
        <w:ind w:right="5"/>
        <w:rPr>
          <w:sz w:val="26"/>
          <w:szCs w:val="26"/>
        </w:rPr>
      </w:pPr>
      <w:proofErr w:type="gramStart"/>
      <w:r w:rsidRPr="00B8512A">
        <w:rPr>
          <w:sz w:val="26"/>
          <w:szCs w:val="26"/>
        </w:rPr>
        <w:t xml:space="preserve">Для целей реализации настоящего Положения о порядке деятельности органов местного самоуправления по правовому просвещению и правовому информированию на территории </w:t>
      </w:r>
      <w:r w:rsidR="00815907" w:rsidRPr="00B8512A">
        <w:rPr>
          <w:sz w:val="26"/>
          <w:szCs w:val="26"/>
        </w:rPr>
        <w:t xml:space="preserve">Тракторозаводского района г. Челябинска </w:t>
      </w:r>
      <w:r w:rsidRPr="00B8512A">
        <w:rPr>
          <w:sz w:val="26"/>
          <w:szCs w:val="26"/>
        </w:rPr>
        <w:t>(далее - Положение) под правовым просвещением и правовым информированием (далее - правовое просвещение) понимается систематическая деятельность органов местного самоуправления, осуществляемая ими как непосредственно, так и через подведомственные организации и учреждения, по доведению до сведения граждан и организаций информации, направленной</w:t>
      </w:r>
      <w:proofErr w:type="gramEnd"/>
      <w:r w:rsidRPr="00B8512A">
        <w:rPr>
          <w:sz w:val="26"/>
          <w:szCs w:val="26"/>
        </w:rPr>
        <w:t xml:space="preserve"> на обеспечение защиты прав и свобод человека и гражданина, общества и государства от противоправных посягательств, а также по повышению уровня правовой грамотности, развитию правосознания граждан.</w:t>
      </w:r>
    </w:p>
    <w:p w:rsidR="00D92B3B" w:rsidRPr="00B8512A" w:rsidRDefault="004E3A63" w:rsidP="00B8512A">
      <w:pPr>
        <w:numPr>
          <w:ilvl w:val="0"/>
          <w:numId w:val="1"/>
        </w:numPr>
        <w:tabs>
          <w:tab w:val="left" w:pos="993"/>
        </w:tabs>
        <w:ind w:right="5"/>
        <w:rPr>
          <w:sz w:val="26"/>
          <w:szCs w:val="26"/>
        </w:rPr>
      </w:pPr>
      <w:proofErr w:type="gramStart"/>
      <w:r w:rsidRPr="00B8512A">
        <w:rPr>
          <w:sz w:val="26"/>
          <w:szCs w:val="26"/>
        </w:rPr>
        <w:t xml:space="preserve">Правовое просвещение является неотъемлемой частью деятельности органов местного самоуправления </w:t>
      </w:r>
      <w:r w:rsidR="00815907" w:rsidRPr="00B8512A">
        <w:rPr>
          <w:sz w:val="26"/>
          <w:szCs w:val="26"/>
        </w:rPr>
        <w:t>Тракторозаводского района г. Челябинска</w:t>
      </w:r>
      <w:r w:rsidRPr="00B8512A">
        <w:rPr>
          <w:sz w:val="26"/>
          <w:szCs w:val="26"/>
        </w:rPr>
        <w:t xml:space="preserve"> по реализации мероприятий в сфере профилактики правонарушений, предусмотренных Федеральным законом «Об основах системы профилактики правонарушений в Российской Федерации», и полномочий по участию в профилактике терроризма и экстремизма, а также в минимизации и (или) ликвидации последствий проявлений терроризма и экстремизма на территории муниципального образования.</w:t>
      </w:r>
      <w:proofErr w:type="gramEnd"/>
    </w:p>
    <w:p w:rsidR="00D92B3B" w:rsidRPr="00B8512A" w:rsidRDefault="004E3A63" w:rsidP="00B8512A">
      <w:pPr>
        <w:numPr>
          <w:ilvl w:val="0"/>
          <w:numId w:val="1"/>
        </w:numPr>
        <w:tabs>
          <w:tab w:val="left" w:pos="993"/>
        </w:tabs>
        <w:ind w:right="5"/>
        <w:rPr>
          <w:sz w:val="26"/>
          <w:szCs w:val="26"/>
        </w:rPr>
      </w:pPr>
      <w:r w:rsidRPr="00B8512A">
        <w:rPr>
          <w:sz w:val="26"/>
          <w:szCs w:val="26"/>
        </w:rPr>
        <w:t>Реализация настоящего Положения осуществляется, в том числе, путем доступа к информации о деятельности органов местного самоуправления.</w:t>
      </w:r>
    </w:p>
    <w:p w:rsidR="00D92B3B" w:rsidRPr="00B8512A" w:rsidRDefault="004E3A63" w:rsidP="00B8512A">
      <w:pPr>
        <w:numPr>
          <w:ilvl w:val="0"/>
          <w:numId w:val="1"/>
        </w:numPr>
        <w:tabs>
          <w:tab w:val="left" w:pos="993"/>
        </w:tabs>
        <w:ind w:right="5"/>
        <w:rPr>
          <w:sz w:val="26"/>
          <w:szCs w:val="26"/>
        </w:rPr>
      </w:pPr>
      <w:r w:rsidRPr="00B8512A">
        <w:rPr>
          <w:sz w:val="26"/>
          <w:szCs w:val="26"/>
        </w:rPr>
        <w:t>Основными задачами правового просвещения являются:</w:t>
      </w:r>
    </w:p>
    <w:p w:rsidR="00D92B3B" w:rsidRPr="00B8512A" w:rsidRDefault="004E3A63">
      <w:pPr>
        <w:numPr>
          <w:ilvl w:val="0"/>
          <w:numId w:val="2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содействие гражданам в реализации и защите их прав, свобод и законных интересов, в том числе, путем доведения до их сведения информации о принятии, изменении либо отмене нормативных правовых актов, а также информации об их содержании, порядке и практики их применения;</w:t>
      </w:r>
    </w:p>
    <w:p w:rsidR="00D92B3B" w:rsidRPr="00B8512A" w:rsidRDefault="004E3A63">
      <w:pPr>
        <w:numPr>
          <w:ilvl w:val="0"/>
          <w:numId w:val="2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создание условий, обеспечивающих развитие правовой грамотности и правосознания граждан, повышение уровня их правовой культуры;</w:t>
      </w:r>
    </w:p>
    <w:p w:rsidR="00D92B3B" w:rsidRPr="00B8512A" w:rsidRDefault="004E3A63">
      <w:pPr>
        <w:numPr>
          <w:ilvl w:val="0"/>
          <w:numId w:val="2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профилактика правонарушений и преступлений, выражающаяся, в том числе, в воспитательном воздействии в целях недопущения совершения правонарушений или антиобщественного поведения и формировании стремления к законопослушанию как основной модели социального поведения;</w:t>
      </w:r>
    </w:p>
    <w:p w:rsidR="00D92B3B" w:rsidRPr="00B8512A" w:rsidRDefault="004E3A63">
      <w:pPr>
        <w:numPr>
          <w:ilvl w:val="0"/>
          <w:numId w:val="2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обеспечение взаимодействия органов местного самоуправления и подведомственных им организаций и учреждений, гражданами, а также с иными субъектами профилактики правонарушений для целей правового просвещения.</w:t>
      </w:r>
    </w:p>
    <w:p w:rsidR="00D92B3B" w:rsidRPr="00B8512A" w:rsidRDefault="004E3A63">
      <w:pPr>
        <w:ind w:left="5" w:right="5"/>
        <w:rPr>
          <w:sz w:val="26"/>
          <w:szCs w:val="26"/>
        </w:rPr>
      </w:pPr>
      <w:r w:rsidRPr="00B8512A">
        <w:rPr>
          <w:sz w:val="26"/>
          <w:szCs w:val="26"/>
        </w:rPr>
        <w:t>5. Правовое просвещение осуществляется исходя из следующих принципов: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lastRenderedPageBreak/>
        <w:t>признание права на личностное образование и развитие в качестве одного из фундаментальных прав человека;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пропаганда общечеловеческих ценностей и гуманизма;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недопустимость пропаганды войны, этнических и религиозных распрей, насилия и жестокости;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максимально широкая доступность мероприятий по правовому просвещению всем категориям населения;</w:t>
      </w:r>
    </w:p>
    <w:p w:rsidR="00D92B3B" w:rsidRPr="00B8512A" w:rsidRDefault="004E3A63">
      <w:pPr>
        <w:numPr>
          <w:ilvl w:val="0"/>
          <w:numId w:val="3"/>
        </w:numPr>
        <w:spacing w:after="223"/>
        <w:ind w:right="5"/>
        <w:rPr>
          <w:sz w:val="26"/>
          <w:szCs w:val="26"/>
        </w:rPr>
      </w:pPr>
      <w:r w:rsidRPr="00B8512A">
        <w:rPr>
          <w:sz w:val="26"/>
          <w:szCs w:val="26"/>
        </w:rPr>
        <w:t>достоверность сообщаемой информации.</w:t>
      </w:r>
    </w:p>
    <w:p w:rsidR="00815907" w:rsidRPr="00B8512A" w:rsidRDefault="004E3A63" w:rsidP="00B8512A">
      <w:pPr>
        <w:spacing w:after="0"/>
        <w:ind w:left="5" w:firstLine="550"/>
        <w:jc w:val="center"/>
        <w:rPr>
          <w:b/>
          <w:sz w:val="26"/>
          <w:szCs w:val="26"/>
        </w:rPr>
      </w:pPr>
      <w:r w:rsidRPr="00B8512A">
        <w:rPr>
          <w:b/>
          <w:sz w:val="26"/>
          <w:szCs w:val="26"/>
        </w:rPr>
        <w:t>2. Полномочия Совета депут</w:t>
      </w:r>
      <w:r w:rsidR="00815907" w:rsidRPr="00B8512A">
        <w:rPr>
          <w:b/>
          <w:sz w:val="26"/>
          <w:szCs w:val="26"/>
        </w:rPr>
        <w:t>атов Тракторозаводского района</w:t>
      </w:r>
    </w:p>
    <w:p w:rsidR="00D92B3B" w:rsidRPr="00B8512A" w:rsidRDefault="00815907" w:rsidP="00B8512A">
      <w:pPr>
        <w:spacing w:after="0"/>
        <w:ind w:firstLine="0"/>
        <w:jc w:val="center"/>
        <w:rPr>
          <w:sz w:val="26"/>
          <w:szCs w:val="26"/>
        </w:rPr>
      </w:pPr>
      <w:r w:rsidRPr="00B8512A">
        <w:rPr>
          <w:b/>
          <w:sz w:val="26"/>
          <w:szCs w:val="26"/>
        </w:rPr>
        <w:t>г. Челябинска</w:t>
      </w:r>
      <w:r w:rsidR="004E3A63" w:rsidRPr="00B8512A">
        <w:rPr>
          <w:b/>
          <w:sz w:val="26"/>
          <w:szCs w:val="26"/>
        </w:rPr>
        <w:t xml:space="preserve"> в сфере правового просвещения</w:t>
      </w:r>
    </w:p>
    <w:p w:rsidR="00D92B3B" w:rsidRPr="00B8512A" w:rsidRDefault="004E3A63">
      <w:pPr>
        <w:ind w:left="5" w:right="5"/>
        <w:rPr>
          <w:sz w:val="26"/>
          <w:szCs w:val="26"/>
        </w:rPr>
      </w:pPr>
      <w:r w:rsidRPr="00B8512A">
        <w:rPr>
          <w:sz w:val="26"/>
          <w:szCs w:val="26"/>
        </w:rPr>
        <w:t xml:space="preserve">К полномочиям Совета депутатов Тракторозаводского района </w:t>
      </w:r>
      <w:proofErr w:type="gramStart"/>
      <w:r w:rsidRPr="00B8512A">
        <w:rPr>
          <w:sz w:val="26"/>
          <w:szCs w:val="26"/>
        </w:rPr>
        <w:t>г</w:t>
      </w:r>
      <w:proofErr w:type="gramEnd"/>
      <w:r w:rsidRPr="00B8512A">
        <w:rPr>
          <w:sz w:val="26"/>
          <w:szCs w:val="26"/>
        </w:rPr>
        <w:t>. Челябинска в сфере правового просвещения относится: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принятие правовых актов в форме решений, осуществление контроля их исполнения;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взаимодействие с субъектами профилактики, общественными организациями, средствами массовой информации;</w:t>
      </w:r>
    </w:p>
    <w:p w:rsidR="00D92B3B" w:rsidRPr="00B8512A" w:rsidRDefault="004E3A63">
      <w:pPr>
        <w:numPr>
          <w:ilvl w:val="0"/>
          <w:numId w:val="3"/>
        </w:numPr>
        <w:spacing w:after="309"/>
        <w:ind w:right="5"/>
        <w:rPr>
          <w:sz w:val="26"/>
          <w:szCs w:val="26"/>
        </w:rPr>
      </w:pPr>
      <w:r w:rsidRPr="00B8512A">
        <w:rPr>
          <w:sz w:val="26"/>
          <w:szCs w:val="26"/>
        </w:rPr>
        <w:t>осуществление иных полномочий в соответствии с действующим законодательством.</w:t>
      </w:r>
      <w:bookmarkStart w:id="0" w:name="_GoBack"/>
      <w:bookmarkEnd w:id="0"/>
    </w:p>
    <w:p w:rsidR="00D92B3B" w:rsidRPr="00B8512A" w:rsidRDefault="004E3A63" w:rsidP="00B8512A">
      <w:pPr>
        <w:spacing w:after="0"/>
        <w:ind w:left="5" w:firstLine="550"/>
        <w:jc w:val="center"/>
        <w:rPr>
          <w:sz w:val="26"/>
          <w:szCs w:val="26"/>
        </w:rPr>
      </w:pPr>
      <w:r w:rsidRPr="00B8512A">
        <w:rPr>
          <w:b/>
          <w:sz w:val="26"/>
          <w:szCs w:val="26"/>
        </w:rPr>
        <w:t>3. Полномочия Главы Тракторозаводского района г</w:t>
      </w:r>
      <w:proofErr w:type="gramStart"/>
      <w:r w:rsidRPr="00B8512A">
        <w:rPr>
          <w:b/>
          <w:sz w:val="26"/>
          <w:szCs w:val="26"/>
        </w:rPr>
        <w:t>.Ч</w:t>
      </w:r>
      <w:proofErr w:type="gramEnd"/>
      <w:r w:rsidRPr="00B8512A">
        <w:rPr>
          <w:b/>
          <w:sz w:val="26"/>
          <w:szCs w:val="26"/>
        </w:rPr>
        <w:t>елябинска в сфере правового просвещения</w:t>
      </w:r>
    </w:p>
    <w:p w:rsidR="00D92B3B" w:rsidRPr="00B8512A" w:rsidRDefault="004E3A63">
      <w:pPr>
        <w:ind w:left="5" w:right="5"/>
        <w:rPr>
          <w:sz w:val="26"/>
          <w:szCs w:val="26"/>
        </w:rPr>
      </w:pPr>
      <w:r w:rsidRPr="00B8512A">
        <w:rPr>
          <w:sz w:val="26"/>
          <w:szCs w:val="26"/>
        </w:rPr>
        <w:t xml:space="preserve">К полномочиям Главы Тракторозаводского района </w:t>
      </w:r>
      <w:proofErr w:type="gramStart"/>
      <w:r w:rsidRPr="00B8512A">
        <w:rPr>
          <w:sz w:val="26"/>
          <w:szCs w:val="26"/>
        </w:rPr>
        <w:t>г</w:t>
      </w:r>
      <w:proofErr w:type="gramEnd"/>
      <w:r w:rsidRPr="00B8512A">
        <w:rPr>
          <w:sz w:val="26"/>
          <w:szCs w:val="26"/>
        </w:rPr>
        <w:t>. Челябинска в сфере правового просвещения относится: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издание правовых актов в форме постановлений и распоряжений, осуществление контроля их исполнения;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proofErr w:type="gramStart"/>
      <w:r w:rsidRPr="00B8512A">
        <w:rPr>
          <w:sz w:val="26"/>
          <w:szCs w:val="26"/>
        </w:rPr>
        <w:t>руководство деятельностью администрации</w:t>
      </w:r>
      <w:r w:rsidR="00E45EF5">
        <w:rPr>
          <w:sz w:val="26"/>
          <w:szCs w:val="26"/>
        </w:rPr>
        <w:t xml:space="preserve"> Тракторозаводского района города Челябинска</w:t>
      </w:r>
      <w:r w:rsidRPr="00B8512A">
        <w:rPr>
          <w:sz w:val="26"/>
          <w:szCs w:val="26"/>
        </w:rPr>
        <w:t>, определение ее должностных лиц, ответственных за планирование и проведение мероприятий по правовому просвещению в рамках исполнения Федеральных законов «Об основах системы профилактики правонарушений в Российской Федерации», «Об общих принципах организации местного самоуправления в Российской Федерации» и «Об обеспечении доступа к информации о деятельности государственных органов и органов местного самоуправления»;</w:t>
      </w:r>
      <w:proofErr w:type="gramEnd"/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 xml:space="preserve">организация взаимодействия администрации </w:t>
      </w:r>
      <w:r w:rsidR="00E45EF5">
        <w:rPr>
          <w:sz w:val="26"/>
          <w:szCs w:val="26"/>
        </w:rPr>
        <w:t xml:space="preserve">Тракторозаводского района города Челябинска </w:t>
      </w:r>
      <w:r w:rsidRPr="00B8512A">
        <w:rPr>
          <w:sz w:val="26"/>
          <w:szCs w:val="26"/>
        </w:rPr>
        <w:t>с субъектами профилактики, общественными организациями, средствами массовой информации;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принятие решения (при необходимости) о создании совещательных органов и рабочих групп, утверждение положения об их деятельности и персонального состава;</w:t>
      </w:r>
    </w:p>
    <w:p w:rsidR="00D92B3B" w:rsidRPr="00B8512A" w:rsidRDefault="004E3A63">
      <w:pPr>
        <w:numPr>
          <w:ilvl w:val="0"/>
          <w:numId w:val="3"/>
        </w:numPr>
        <w:ind w:right="5"/>
        <w:rPr>
          <w:sz w:val="26"/>
          <w:szCs w:val="26"/>
        </w:rPr>
      </w:pPr>
      <w:r w:rsidRPr="00B8512A">
        <w:rPr>
          <w:sz w:val="26"/>
          <w:szCs w:val="26"/>
        </w:rPr>
        <w:t>принятие мер, направленных на повышение правовой грамотности муниципальных служащих;</w:t>
      </w:r>
    </w:p>
    <w:p w:rsidR="00D92B3B" w:rsidRDefault="004E3A63">
      <w:pPr>
        <w:numPr>
          <w:ilvl w:val="0"/>
          <w:numId w:val="3"/>
        </w:numPr>
        <w:spacing w:after="287"/>
        <w:ind w:right="5"/>
        <w:rPr>
          <w:sz w:val="26"/>
          <w:szCs w:val="26"/>
        </w:rPr>
      </w:pPr>
      <w:r w:rsidRPr="00B8512A">
        <w:rPr>
          <w:sz w:val="26"/>
          <w:szCs w:val="26"/>
        </w:rPr>
        <w:t>осуществление иных полномочий в соответствии с действующим законодательством.</w:t>
      </w:r>
    </w:p>
    <w:p w:rsidR="0064333D" w:rsidRDefault="0064333D" w:rsidP="00B8512A">
      <w:pPr>
        <w:spacing w:after="287"/>
        <w:ind w:right="5" w:firstLine="0"/>
        <w:rPr>
          <w:sz w:val="26"/>
          <w:szCs w:val="26"/>
        </w:rPr>
      </w:pPr>
    </w:p>
    <w:p w:rsidR="00B8512A" w:rsidRPr="00B8512A" w:rsidRDefault="00B8512A" w:rsidP="00B8512A">
      <w:pPr>
        <w:spacing w:after="287"/>
        <w:ind w:right="5" w:firstLine="0"/>
        <w:rPr>
          <w:sz w:val="26"/>
          <w:szCs w:val="26"/>
        </w:rPr>
      </w:pPr>
      <w:r>
        <w:rPr>
          <w:sz w:val="26"/>
          <w:szCs w:val="26"/>
        </w:rPr>
        <w:t>Глава Тракторозаводского района                                                                Ю.В. Кузнецов</w:t>
      </w:r>
    </w:p>
    <w:sectPr w:rsidR="00B8512A" w:rsidRPr="00B8512A" w:rsidSect="0064333D">
      <w:pgSz w:w="11906" w:h="16838"/>
      <w:pgMar w:top="627" w:right="567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72D7D"/>
    <w:multiLevelType w:val="hybridMultilevel"/>
    <w:tmpl w:val="AE06BF5E"/>
    <w:lvl w:ilvl="0" w:tplc="32263602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4CA1AE">
      <w:start w:val="1"/>
      <w:numFmt w:val="lowerLetter"/>
      <w:lvlText w:val="%2"/>
      <w:lvlJc w:val="left"/>
      <w:pPr>
        <w:ind w:left="1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9802C4">
      <w:start w:val="1"/>
      <w:numFmt w:val="lowerRoman"/>
      <w:lvlText w:val="%3"/>
      <w:lvlJc w:val="left"/>
      <w:pPr>
        <w:ind w:left="2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FC5140">
      <w:start w:val="1"/>
      <w:numFmt w:val="decimal"/>
      <w:lvlText w:val="%4"/>
      <w:lvlJc w:val="left"/>
      <w:pPr>
        <w:ind w:left="3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3C66C6">
      <w:start w:val="1"/>
      <w:numFmt w:val="lowerLetter"/>
      <w:lvlText w:val="%5"/>
      <w:lvlJc w:val="left"/>
      <w:pPr>
        <w:ind w:left="3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F6C016">
      <w:start w:val="1"/>
      <w:numFmt w:val="lowerRoman"/>
      <w:lvlText w:val="%6"/>
      <w:lvlJc w:val="left"/>
      <w:pPr>
        <w:ind w:left="4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8FF9E">
      <w:start w:val="1"/>
      <w:numFmt w:val="decimal"/>
      <w:lvlText w:val="%7"/>
      <w:lvlJc w:val="left"/>
      <w:pPr>
        <w:ind w:left="5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18CD410">
      <w:start w:val="1"/>
      <w:numFmt w:val="lowerLetter"/>
      <w:lvlText w:val="%8"/>
      <w:lvlJc w:val="left"/>
      <w:pPr>
        <w:ind w:left="5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08EE20">
      <w:start w:val="1"/>
      <w:numFmt w:val="lowerRoman"/>
      <w:lvlText w:val="%9"/>
      <w:lvlJc w:val="left"/>
      <w:pPr>
        <w:ind w:left="6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45D779D"/>
    <w:multiLevelType w:val="hybridMultilevel"/>
    <w:tmpl w:val="472A917A"/>
    <w:lvl w:ilvl="0" w:tplc="8CE8394A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ED84BE6">
      <w:start w:val="1"/>
      <w:numFmt w:val="bullet"/>
      <w:lvlText w:val="o"/>
      <w:lvlJc w:val="left"/>
      <w:pPr>
        <w:ind w:left="1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42EE2654">
      <w:start w:val="1"/>
      <w:numFmt w:val="bullet"/>
      <w:lvlText w:val="▪"/>
      <w:lvlJc w:val="left"/>
      <w:pPr>
        <w:ind w:left="2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C9F6594E">
      <w:start w:val="1"/>
      <w:numFmt w:val="bullet"/>
      <w:lvlText w:val="•"/>
      <w:lvlJc w:val="left"/>
      <w:pPr>
        <w:ind w:left="3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9B269104">
      <w:start w:val="1"/>
      <w:numFmt w:val="bullet"/>
      <w:lvlText w:val="o"/>
      <w:lvlJc w:val="left"/>
      <w:pPr>
        <w:ind w:left="3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B9520A7E">
      <w:start w:val="1"/>
      <w:numFmt w:val="bullet"/>
      <w:lvlText w:val="▪"/>
      <w:lvlJc w:val="left"/>
      <w:pPr>
        <w:ind w:left="4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082CD288">
      <w:start w:val="1"/>
      <w:numFmt w:val="bullet"/>
      <w:lvlText w:val="•"/>
      <w:lvlJc w:val="left"/>
      <w:pPr>
        <w:ind w:left="5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284EA1EE">
      <w:start w:val="1"/>
      <w:numFmt w:val="bullet"/>
      <w:lvlText w:val="o"/>
      <w:lvlJc w:val="left"/>
      <w:pPr>
        <w:ind w:left="5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B2B445D8">
      <w:start w:val="1"/>
      <w:numFmt w:val="bullet"/>
      <w:lvlText w:val="▪"/>
      <w:lvlJc w:val="left"/>
      <w:pPr>
        <w:ind w:left="6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B8734DF"/>
    <w:multiLevelType w:val="hybridMultilevel"/>
    <w:tmpl w:val="6BF40BEE"/>
    <w:lvl w:ilvl="0" w:tplc="E47E70D4">
      <w:start w:val="1"/>
      <w:numFmt w:val="decimal"/>
      <w:lvlText w:val="%1."/>
      <w:lvlJc w:val="left"/>
      <w:pPr>
        <w:ind w:left="2152" w:hanging="13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27" w:hanging="360"/>
      </w:pPr>
    </w:lvl>
    <w:lvl w:ilvl="2" w:tplc="0419001B" w:tentative="1">
      <w:start w:val="1"/>
      <w:numFmt w:val="lowerRoman"/>
      <w:lvlText w:val="%3."/>
      <w:lvlJc w:val="right"/>
      <w:pPr>
        <w:ind w:left="2647" w:hanging="180"/>
      </w:pPr>
    </w:lvl>
    <w:lvl w:ilvl="3" w:tplc="0419000F" w:tentative="1">
      <w:start w:val="1"/>
      <w:numFmt w:val="decimal"/>
      <w:lvlText w:val="%4."/>
      <w:lvlJc w:val="left"/>
      <w:pPr>
        <w:ind w:left="3367" w:hanging="360"/>
      </w:pPr>
    </w:lvl>
    <w:lvl w:ilvl="4" w:tplc="04190019" w:tentative="1">
      <w:start w:val="1"/>
      <w:numFmt w:val="lowerLetter"/>
      <w:lvlText w:val="%5."/>
      <w:lvlJc w:val="left"/>
      <w:pPr>
        <w:ind w:left="4087" w:hanging="360"/>
      </w:pPr>
    </w:lvl>
    <w:lvl w:ilvl="5" w:tplc="0419001B" w:tentative="1">
      <w:start w:val="1"/>
      <w:numFmt w:val="lowerRoman"/>
      <w:lvlText w:val="%6."/>
      <w:lvlJc w:val="right"/>
      <w:pPr>
        <w:ind w:left="4807" w:hanging="180"/>
      </w:pPr>
    </w:lvl>
    <w:lvl w:ilvl="6" w:tplc="0419000F" w:tentative="1">
      <w:start w:val="1"/>
      <w:numFmt w:val="decimal"/>
      <w:lvlText w:val="%7."/>
      <w:lvlJc w:val="left"/>
      <w:pPr>
        <w:ind w:left="5527" w:hanging="360"/>
      </w:pPr>
    </w:lvl>
    <w:lvl w:ilvl="7" w:tplc="04190019" w:tentative="1">
      <w:start w:val="1"/>
      <w:numFmt w:val="lowerLetter"/>
      <w:lvlText w:val="%8."/>
      <w:lvlJc w:val="left"/>
      <w:pPr>
        <w:ind w:left="6247" w:hanging="360"/>
      </w:pPr>
    </w:lvl>
    <w:lvl w:ilvl="8" w:tplc="0419001B" w:tentative="1">
      <w:start w:val="1"/>
      <w:numFmt w:val="lowerRoman"/>
      <w:lvlText w:val="%9."/>
      <w:lvlJc w:val="right"/>
      <w:pPr>
        <w:ind w:left="6967" w:hanging="180"/>
      </w:pPr>
    </w:lvl>
  </w:abstractNum>
  <w:abstractNum w:abstractNumId="3">
    <w:nsid w:val="516D0207"/>
    <w:multiLevelType w:val="hybridMultilevel"/>
    <w:tmpl w:val="F43C21C2"/>
    <w:lvl w:ilvl="0" w:tplc="761CA576">
      <w:start w:val="2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131113"/>
    <w:multiLevelType w:val="hybridMultilevel"/>
    <w:tmpl w:val="52200920"/>
    <w:lvl w:ilvl="0" w:tplc="85464FFC">
      <w:start w:val="1"/>
      <w:numFmt w:val="bullet"/>
      <w:lvlText w:val="-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0CE22E4">
      <w:start w:val="1"/>
      <w:numFmt w:val="bullet"/>
      <w:lvlText w:val="o"/>
      <w:lvlJc w:val="left"/>
      <w:pPr>
        <w:ind w:left="1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6A8BC6">
      <w:start w:val="1"/>
      <w:numFmt w:val="bullet"/>
      <w:lvlText w:val="▪"/>
      <w:lvlJc w:val="left"/>
      <w:pPr>
        <w:ind w:left="2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7ABEBC">
      <w:start w:val="1"/>
      <w:numFmt w:val="bullet"/>
      <w:lvlText w:val="•"/>
      <w:lvlJc w:val="left"/>
      <w:pPr>
        <w:ind w:left="3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48A2074">
      <w:start w:val="1"/>
      <w:numFmt w:val="bullet"/>
      <w:lvlText w:val="o"/>
      <w:lvlJc w:val="left"/>
      <w:pPr>
        <w:ind w:left="3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5621C4">
      <w:start w:val="1"/>
      <w:numFmt w:val="bullet"/>
      <w:lvlText w:val="▪"/>
      <w:lvlJc w:val="left"/>
      <w:pPr>
        <w:ind w:left="4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9D46C0A">
      <w:start w:val="1"/>
      <w:numFmt w:val="bullet"/>
      <w:lvlText w:val="•"/>
      <w:lvlJc w:val="left"/>
      <w:pPr>
        <w:ind w:left="52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E1063AA">
      <w:start w:val="1"/>
      <w:numFmt w:val="bullet"/>
      <w:lvlText w:val="o"/>
      <w:lvlJc w:val="left"/>
      <w:pPr>
        <w:ind w:left="5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98652D4">
      <w:start w:val="1"/>
      <w:numFmt w:val="bullet"/>
      <w:lvlText w:val="▪"/>
      <w:lvlJc w:val="left"/>
      <w:pPr>
        <w:ind w:left="6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2B3B"/>
    <w:rsid w:val="0006734E"/>
    <w:rsid w:val="000D01BF"/>
    <w:rsid w:val="000D0BB3"/>
    <w:rsid w:val="001E69C3"/>
    <w:rsid w:val="00306C2E"/>
    <w:rsid w:val="003357BC"/>
    <w:rsid w:val="003763A7"/>
    <w:rsid w:val="004D1E58"/>
    <w:rsid w:val="004E3A63"/>
    <w:rsid w:val="005D2418"/>
    <w:rsid w:val="005E1748"/>
    <w:rsid w:val="005F3681"/>
    <w:rsid w:val="00634AA7"/>
    <w:rsid w:val="0064333D"/>
    <w:rsid w:val="0076251B"/>
    <w:rsid w:val="00815907"/>
    <w:rsid w:val="0082213E"/>
    <w:rsid w:val="009D50EC"/>
    <w:rsid w:val="00A078B6"/>
    <w:rsid w:val="00B8512A"/>
    <w:rsid w:val="00D92B3B"/>
    <w:rsid w:val="00E45EF5"/>
    <w:rsid w:val="00E94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13E"/>
    <w:pPr>
      <w:spacing w:after="14" w:line="249" w:lineRule="auto"/>
      <w:ind w:firstLine="57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82213E"/>
    <w:pPr>
      <w:keepNext/>
      <w:keepLines/>
      <w:spacing w:after="438"/>
      <w:jc w:val="center"/>
      <w:outlineLvl w:val="0"/>
    </w:pPr>
    <w:rPr>
      <w:rFonts w:ascii="Times New Roman" w:eastAsia="Times New Roman" w:hAnsi="Times New Roman" w:cs="Times New Roman"/>
      <w:color w:val="000000"/>
      <w:sz w:val="44"/>
    </w:rPr>
  </w:style>
  <w:style w:type="paragraph" w:styleId="2">
    <w:name w:val="heading 2"/>
    <w:next w:val="a"/>
    <w:link w:val="20"/>
    <w:uiPriority w:val="9"/>
    <w:unhideWhenUsed/>
    <w:qFormat/>
    <w:rsid w:val="0082213E"/>
    <w:pPr>
      <w:keepNext/>
      <w:keepLines/>
      <w:spacing w:after="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82213E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sid w:val="0082213E"/>
    <w:rPr>
      <w:rFonts w:ascii="Times New Roman" w:eastAsia="Times New Roman" w:hAnsi="Times New Roman" w:cs="Times New Roman"/>
      <w:color w:val="000000"/>
      <w:sz w:val="44"/>
    </w:rPr>
  </w:style>
  <w:style w:type="paragraph" w:styleId="a3">
    <w:name w:val="List Paragraph"/>
    <w:basedOn w:val="a"/>
    <w:uiPriority w:val="34"/>
    <w:qFormat/>
    <w:rsid w:val="00B8512A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B8512A"/>
    <w:rPr>
      <w:rFonts w:cs="Times New Roman"/>
      <w:color w:val="106BBE"/>
    </w:rPr>
  </w:style>
  <w:style w:type="paragraph" w:styleId="a5">
    <w:name w:val="caption"/>
    <w:basedOn w:val="a"/>
    <w:next w:val="a"/>
    <w:unhideWhenUsed/>
    <w:qFormat/>
    <w:rsid w:val="009D50EC"/>
    <w:pPr>
      <w:spacing w:after="0" w:line="240" w:lineRule="auto"/>
      <w:ind w:firstLine="0"/>
      <w:jc w:val="center"/>
    </w:pPr>
    <w:rPr>
      <w:b/>
      <w:bCs/>
      <w:caps/>
      <w:color w:val="auto"/>
      <w:sz w:val="32"/>
      <w:szCs w:val="24"/>
    </w:rPr>
  </w:style>
  <w:style w:type="paragraph" w:styleId="a6">
    <w:name w:val="Normal (Web)"/>
    <w:basedOn w:val="a"/>
    <w:uiPriority w:val="99"/>
    <w:semiHidden/>
    <w:unhideWhenUsed/>
    <w:rsid w:val="005D2418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965</Words>
  <Characters>5507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2023-06-02T05:07:00Z</cp:lastPrinted>
  <dcterms:created xsi:type="dcterms:W3CDTF">2023-05-11T08:13:00Z</dcterms:created>
  <dcterms:modified xsi:type="dcterms:W3CDTF">2023-06-08T03:57:00Z</dcterms:modified>
</cp:coreProperties>
</file>