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BAD" w:rsidRDefault="00E74BAD" w:rsidP="00E74BAD">
      <w:pPr>
        <w:jc w:val="center"/>
        <w:rPr>
          <w:rFonts w:ascii="Times New Roman" w:hAnsi="Times New Roman" w:cs="Times New Roman"/>
          <w:b/>
          <w:sz w:val="44"/>
          <w:szCs w:val="44"/>
        </w:rPr>
      </w:pPr>
      <w:bookmarkStart w:id="0" w:name="_GoBack"/>
      <w:bookmarkEnd w:id="0"/>
      <w:r w:rsidRPr="00E74BAD">
        <w:rPr>
          <w:rFonts w:ascii="Times New Roman" w:hAnsi="Times New Roman" w:cs="Times New Roman"/>
          <w:b/>
          <w:sz w:val="44"/>
          <w:szCs w:val="44"/>
        </w:rPr>
        <w:t>ПАМЯТКА</w:t>
      </w:r>
    </w:p>
    <w:p w:rsidR="00C31BE8" w:rsidRPr="00C31BE8" w:rsidRDefault="00C31BE8" w:rsidP="00C31BE8">
      <w:pPr>
        <w:jc w:val="center"/>
        <w:rPr>
          <w:rFonts w:ascii="Times New Roman" w:hAnsi="Times New Roman" w:cs="Times New Roman"/>
          <w:b/>
          <w:color w:val="7030A0"/>
          <w:sz w:val="36"/>
          <w:szCs w:val="36"/>
          <w:u w:val="single"/>
        </w:rPr>
      </w:pPr>
      <w:r w:rsidRPr="00C31BE8">
        <w:rPr>
          <w:rFonts w:ascii="Times New Roman" w:hAnsi="Times New Roman" w:cs="Times New Roman"/>
          <w:b/>
          <w:color w:val="7030A0"/>
          <w:sz w:val="36"/>
          <w:szCs w:val="36"/>
          <w:u w:val="single"/>
        </w:rPr>
        <w:t>Будьте внимательны при пользовании газовыми приборами!</w:t>
      </w:r>
    </w:p>
    <w:p w:rsidR="00C31BE8" w:rsidRPr="003F2819" w:rsidRDefault="00C31BE8" w:rsidP="00C31BE8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C31BE8" w:rsidRPr="00C31BE8" w:rsidRDefault="00C31BE8" w:rsidP="00C31BE8">
      <w:pPr>
        <w:jc w:val="center"/>
        <w:rPr>
          <w:rFonts w:ascii="Times New Roman" w:hAnsi="Times New Roman" w:cs="Times New Roman"/>
          <w:sz w:val="28"/>
          <w:szCs w:val="28"/>
        </w:rPr>
      </w:pPr>
      <w:r w:rsidRPr="00C31BE8">
        <w:rPr>
          <w:rFonts w:ascii="Times New Roman" w:hAnsi="Times New Roman" w:cs="Times New Roman"/>
          <w:b/>
          <w:i/>
          <w:color w:val="00B0F0"/>
          <w:sz w:val="32"/>
          <w:szCs w:val="32"/>
        </w:rPr>
        <w:t>Напоминаем правила пользования газовыми приборами</w:t>
      </w:r>
      <w:r w:rsidRPr="00C31BE8">
        <w:rPr>
          <w:rFonts w:ascii="Times New Roman" w:hAnsi="Times New Roman" w:cs="Times New Roman"/>
          <w:sz w:val="28"/>
          <w:szCs w:val="28"/>
        </w:rPr>
        <w:t>:</w:t>
      </w:r>
    </w:p>
    <w:p w:rsidR="00C31BE8" w:rsidRPr="003F2819" w:rsidRDefault="003F2819" w:rsidP="00C31BE8">
      <w:pPr>
        <w:rPr>
          <w:rFonts w:ascii="Times New Roman" w:hAnsi="Times New Roman" w:cs="Times New Roman"/>
          <w:sz w:val="26"/>
          <w:szCs w:val="26"/>
        </w:rPr>
      </w:pPr>
      <w:r w:rsidRPr="003F2819">
        <w:rPr>
          <w:i/>
          <w:noProof/>
          <w:color w:val="00B0F0"/>
          <w:sz w:val="26"/>
          <w:szCs w:val="26"/>
          <w:lang w:eastAsia="ru-RU"/>
        </w:rPr>
        <w:drawing>
          <wp:anchor distT="0" distB="0" distL="114300" distR="114300" simplePos="0" relativeHeight="251658240" behindDoc="1" locked="0" layoutInCell="1" allowOverlap="1" wp14:anchorId="7010D609" wp14:editId="50F002DE">
            <wp:simplePos x="0" y="0"/>
            <wp:positionH relativeFrom="column">
              <wp:posOffset>-3175</wp:posOffset>
            </wp:positionH>
            <wp:positionV relativeFrom="paragraph">
              <wp:posOffset>19685</wp:posOffset>
            </wp:positionV>
            <wp:extent cx="1989455" cy="1455420"/>
            <wp:effectExtent l="0" t="0" r="0" b="0"/>
            <wp:wrapTight wrapText="bothSides">
              <wp:wrapPolygon edited="0">
                <wp:start x="0" y="0"/>
                <wp:lineTo x="0" y="21204"/>
                <wp:lineTo x="21304" y="21204"/>
                <wp:lineTo x="21304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9455" cy="1455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1BE8" w:rsidRPr="003F2819">
        <w:rPr>
          <w:rFonts w:ascii="Times New Roman" w:hAnsi="Times New Roman" w:cs="Times New Roman"/>
          <w:b/>
          <w:sz w:val="26"/>
          <w:szCs w:val="26"/>
        </w:rPr>
        <w:t>ЗНАЙТЕ</w:t>
      </w:r>
      <w:r w:rsidR="00C31BE8" w:rsidRPr="003F2819">
        <w:rPr>
          <w:rFonts w:ascii="Times New Roman" w:hAnsi="Times New Roman" w:cs="Times New Roman"/>
          <w:sz w:val="26"/>
          <w:szCs w:val="26"/>
        </w:rPr>
        <w:t xml:space="preserve">: перед их включением проветрите помещение и на все время их работы оставьте форточку открытой. </w:t>
      </w:r>
    </w:p>
    <w:p w:rsidR="00C31BE8" w:rsidRPr="003F2819" w:rsidRDefault="00C31BE8" w:rsidP="00C31BE8">
      <w:pPr>
        <w:rPr>
          <w:rFonts w:ascii="Times New Roman" w:hAnsi="Times New Roman" w:cs="Times New Roman"/>
          <w:sz w:val="26"/>
          <w:szCs w:val="26"/>
        </w:rPr>
      </w:pPr>
      <w:r w:rsidRPr="003F2819">
        <w:rPr>
          <w:rFonts w:ascii="Times New Roman" w:hAnsi="Times New Roman" w:cs="Times New Roman"/>
          <w:b/>
          <w:sz w:val="26"/>
          <w:szCs w:val="26"/>
        </w:rPr>
        <w:t>ПОМНИТЕ</w:t>
      </w:r>
      <w:r w:rsidRPr="003F2819">
        <w:rPr>
          <w:rFonts w:ascii="Times New Roman" w:hAnsi="Times New Roman" w:cs="Times New Roman"/>
          <w:sz w:val="26"/>
          <w:szCs w:val="26"/>
        </w:rPr>
        <w:t xml:space="preserve">: ПРОВЕРЬТЕ работу дымовых и вентиляционных каналов, положение кранов на приборах. Сначала следует поднести огонь к горелке и только после этого открыть кран на газовом приборе. Прежде чем зажечь горелку духового шкафа, необходимо проветрить его. Горение должно быть ровное, спокойное во всех отверстиях газовой горелки. </w:t>
      </w:r>
    </w:p>
    <w:p w:rsidR="00C31BE8" w:rsidRPr="00C31BE8" w:rsidRDefault="00C31BE8" w:rsidP="00C31BE8">
      <w:pPr>
        <w:jc w:val="center"/>
        <w:rPr>
          <w:rFonts w:ascii="Times New Roman" w:hAnsi="Times New Roman" w:cs="Times New Roman"/>
          <w:sz w:val="28"/>
          <w:szCs w:val="28"/>
        </w:rPr>
      </w:pPr>
      <w:r w:rsidRPr="00C31BE8">
        <w:rPr>
          <w:rFonts w:ascii="Times New Roman" w:hAnsi="Times New Roman" w:cs="Times New Roman"/>
          <w:b/>
          <w:i/>
          <w:color w:val="00B0F0"/>
          <w:sz w:val="32"/>
          <w:szCs w:val="32"/>
        </w:rPr>
        <w:t>Будьте особо внимательны при пользовании газовыми приборами с отводом продуктов сгорания в дымоход</w:t>
      </w:r>
      <w:r w:rsidRPr="00C31BE8">
        <w:rPr>
          <w:rFonts w:ascii="Times New Roman" w:hAnsi="Times New Roman" w:cs="Times New Roman"/>
          <w:sz w:val="28"/>
          <w:szCs w:val="28"/>
        </w:rPr>
        <w:t>.</w:t>
      </w:r>
    </w:p>
    <w:p w:rsidR="00C31BE8" w:rsidRPr="003F2819" w:rsidRDefault="00C31BE8" w:rsidP="00C31BE8">
      <w:pPr>
        <w:rPr>
          <w:rFonts w:ascii="Times New Roman" w:hAnsi="Times New Roman" w:cs="Times New Roman"/>
          <w:sz w:val="26"/>
          <w:szCs w:val="26"/>
        </w:rPr>
      </w:pPr>
      <w:r w:rsidRPr="003F2819">
        <w:rPr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1" locked="0" layoutInCell="1" allowOverlap="1" wp14:anchorId="0E4E8FF3" wp14:editId="76F51133">
            <wp:simplePos x="0" y="0"/>
            <wp:positionH relativeFrom="column">
              <wp:posOffset>4956175</wp:posOffset>
            </wp:positionH>
            <wp:positionV relativeFrom="paragraph">
              <wp:posOffset>81915</wp:posOffset>
            </wp:positionV>
            <wp:extent cx="1981835" cy="2681605"/>
            <wp:effectExtent l="0" t="0" r="0" b="4445"/>
            <wp:wrapTight wrapText="bothSides">
              <wp:wrapPolygon edited="0">
                <wp:start x="0" y="0"/>
                <wp:lineTo x="0" y="21482"/>
                <wp:lineTo x="21385" y="21482"/>
                <wp:lineTo x="21385" y="0"/>
                <wp:lineTo x="0" y="0"/>
              </wp:wrapPolygon>
            </wp:wrapTight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1835" cy="2681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F2819">
        <w:rPr>
          <w:rFonts w:ascii="Times New Roman" w:hAnsi="Times New Roman" w:cs="Times New Roman"/>
          <w:b/>
          <w:sz w:val="26"/>
          <w:szCs w:val="26"/>
        </w:rPr>
        <w:t>ПОМНИТЕ</w:t>
      </w:r>
      <w:r w:rsidRPr="003F2819">
        <w:rPr>
          <w:rFonts w:ascii="Times New Roman" w:hAnsi="Times New Roman" w:cs="Times New Roman"/>
          <w:sz w:val="26"/>
          <w:szCs w:val="26"/>
        </w:rPr>
        <w:t xml:space="preserve">: Перед розжигом водонагревателя, котла, горелки и во время их работы не забудьте проверить наличие тяги в дымоходе. При отсутствии тяги пользоваться газовыми приборами категорически запрещается. При пользовании газовыми приборами не оставляйте их без присмотра. Не разрешайте малолетним детям и лицам в нетрезвом состоянии пользоваться газовыми приборами. Запрещается производить самостоятельную перестановку и ремонт газового оборудования и газопроводов, пользоваться неисправным и некомплектным оборудованием, запрещается пользоваться водонагревателями, горелкой при неисправном электромагнитном клапане. Все работы на газопроводах и газовом оборудовании должны выполняться только специалистами газового хозяйства. Не проходите мимо, если почувствуете запах газа на улице, у колодцев, на лестничных площадках, в подвалах. </w:t>
      </w:r>
    </w:p>
    <w:p w:rsidR="00C31BE8" w:rsidRPr="00C31BE8" w:rsidRDefault="00C31BE8" w:rsidP="00C31BE8">
      <w:pPr>
        <w:rPr>
          <w:rFonts w:ascii="Times New Roman" w:hAnsi="Times New Roman" w:cs="Times New Roman"/>
          <w:sz w:val="16"/>
          <w:szCs w:val="16"/>
        </w:rPr>
      </w:pPr>
    </w:p>
    <w:p w:rsidR="00C31BE8" w:rsidRPr="00C31BE8" w:rsidRDefault="003F2819" w:rsidP="003F281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225970E9" wp14:editId="5C4D6113">
            <wp:simplePos x="0" y="0"/>
            <wp:positionH relativeFrom="column">
              <wp:posOffset>3810</wp:posOffset>
            </wp:positionH>
            <wp:positionV relativeFrom="paragraph">
              <wp:posOffset>118745</wp:posOffset>
            </wp:positionV>
            <wp:extent cx="2186940" cy="1399540"/>
            <wp:effectExtent l="0" t="0" r="3810" b="0"/>
            <wp:wrapTight wrapText="bothSides">
              <wp:wrapPolygon edited="0">
                <wp:start x="0" y="0"/>
                <wp:lineTo x="0" y="21169"/>
                <wp:lineTo x="21449" y="21169"/>
                <wp:lineTo x="21449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6940" cy="1399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1BE8" w:rsidRPr="00C31BE8">
        <w:rPr>
          <w:rFonts w:ascii="Times New Roman" w:hAnsi="Times New Roman" w:cs="Times New Roman"/>
          <w:b/>
          <w:i/>
          <w:color w:val="00B0F0"/>
          <w:sz w:val="32"/>
          <w:szCs w:val="32"/>
        </w:rPr>
        <w:t>При появлении запаха газа или обнаружении его выброса немедленно примите следующие меры безопасности</w:t>
      </w:r>
      <w:r w:rsidR="00C31BE8" w:rsidRPr="00C31BE8">
        <w:rPr>
          <w:rFonts w:ascii="Times New Roman" w:hAnsi="Times New Roman" w:cs="Times New Roman"/>
          <w:sz w:val="28"/>
          <w:szCs w:val="28"/>
        </w:rPr>
        <w:t>:</w:t>
      </w:r>
    </w:p>
    <w:p w:rsidR="00C31BE8" w:rsidRPr="00C31BE8" w:rsidRDefault="00C31BE8" w:rsidP="00C31BE8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C31BE8">
        <w:rPr>
          <w:rFonts w:ascii="Times New Roman" w:hAnsi="Times New Roman" w:cs="Times New Roman"/>
          <w:sz w:val="28"/>
          <w:szCs w:val="28"/>
        </w:rPr>
        <w:t xml:space="preserve">не допускайте открытого огня, курения; </w:t>
      </w:r>
    </w:p>
    <w:p w:rsidR="00C31BE8" w:rsidRPr="00C31BE8" w:rsidRDefault="00C31BE8" w:rsidP="00C31BE8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C31BE8">
        <w:rPr>
          <w:rFonts w:ascii="Times New Roman" w:hAnsi="Times New Roman" w:cs="Times New Roman"/>
          <w:sz w:val="28"/>
          <w:szCs w:val="28"/>
        </w:rPr>
        <w:t xml:space="preserve">не включайте и не выключайте электроприборы; </w:t>
      </w:r>
    </w:p>
    <w:p w:rsidR="00C31BE8" w:rsidRPr="00C31BE8" w:rsidRDefault="00C31BE8" w:rsidP="00C31BE8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C31BE8">
        <w:rPr>
          <w:rFonts w:ascii="Times New Roman" w:hAnsi="Times New Roman" w:cs="Times New Roman"/>
          <w:sz w:val="28"/>
          <w:szCs w:val="28"/>
        </w:rPr>
        <w:t xml:space="preserve">немедленно позвоните по телефону 04; </w:t>
      </w:r>
    </w:p>
    <w:p w:rsidR="00C31BE8" w:rsidRPr="00C31BE8" w:rsidRDefault="00C31BE8" w:rsidP="00C31BE8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C31BE8">
        <w:rPr>
          <w:rFonts w:ascii="Times New Roman" w:hAnsi="Times New Roman" w:cs="Times New Roman"/>
          <w:sz w:val="28"/>
          <w:szCs w:val="28"/>
        </w:rPr>
        <w:t xml:space="preserve">до прибытия аварийной машины организуйте охрану загазованного места и по возможности проветривайте помещение. </w:t>
      </w:r>
    </w:p>
    <w:p w:rsidR="003F2819" w:rsidRDefault="003F2819" w:rsidP="00C31BE8">
      <w:pPr>
        <w:jc w:val="center"/>
        <w:rPr>
          <w:rFonts w:ascii="Times New Roman" w:hAnsi="Times New Roman" w:cs="Times New Roman"/>
          <w:b/>
          <w:i/>
          <w:color w:val="00B0F0"/>
          <w:sz w:val="32"/>
          <w:szCs w:val="32"/>
        </w:rPr>
      </w:pPr>
    </w:p>
    <w:p w:rsidR="00C31BE8" w:rsidRPr="00C31BE8" w:rsidRDefault="00C31BE8" w:rsidP="00C31BE8">
      <w:pPr>
        <w:jc w:val="center"/>
        <w:rPr>
          <w:rFonts w:ascii="Times New Roman" w:hAnsi="Times New Roman" w:cs="Times New Roman"/>
          <w:sz w:val="28"/>
          <w:szCs w:val="28"/>
        </w:rPr>
      </w:pPr>
      <w:r w:rsidRPr="00C31BE8">
        <w:rPr>
          <w:rFonts w:ascii="Times New Roman" w:hAnsi="Times New Roman" w:cs="Times New Roman"/>
          <w:b/>
          <w:i/>
          <w:color w:val="00B0F0"/>
          <w:sz w:val="32"/>
          <w:szCs w:val="32"/>
        </w:rPr>
        <w:t>Тем, кто пользуется газобаллонной установкой</w:t>
      </w:r>
      <w:r w:rsidRPr="00C31BE8">
        <w:rPr>
          <w:rFonts w:ascii="Times New Roman" w:hAnsi="Times New Roman" w:cs="Times New Roman"/>
          <w:sz w:val="28"/>
          <w:szCs w:val="28"/>
        </w:rPr>
        <w:t>:</w:t>
      </w:r>
    </w:p>
    <w:p w:rsidR="00C31BE8" w:rsidRPr="00C31BE8" w:rsidRDefault="00C31BE8" w:rsidP="00C31BE8">
      <w:pPr>
        <w:pStyle w:val="a5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C31BE8">
        <w:rPr>
          <w:rFonts w:ascii="Times New Roman" w:hAnsi="Times New Roman" w:cs="Times New Roman"/>
          <w:sz w:val="28"/>
          <w:szCs w:val="28"/>
        </w:rPr>
        <w:t xml:space="preserve">нельзя устанавливать баллоны ближе 1-го метра от всех видов нагревательных приборов и 2-х метров до открытого источника огня; </w:t>
      </w:r>
    </w:p>
    <w:p w:rsidR="00C31BE8" w:rsidRPr="00C31BE8" w:rsidRDefault="00C31BE8" w:rsidP="00C31BE8">
      <w:pPr>
        <w:pStyle w:val="a5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C31BE8">
        <w:rPr>
          <w:rFonts w:ascii="Times New Roman" w:hAnsi="Times New Roman" w:cs="Times New Roman"/>
          <w:sz w:val="28"/>
          <w:szCs w:val="28"/>
        </w:rPr>
        <w:t xml:space="preserve">нельзя хранить заправленные газом баллоны вместе с легковоспламеняющимися веществами, а в подвалах, коридорах, в гаражах, в жилых комнатах смена баллона во время топки печи твердым топливом или при наличии открытого огня запрещается; </w:t>
      </w:r>
    </w:p>
    <w:p w:rsidR="00C31BE8" w:rsidRPr="00C31BE8" w:rsidRDefault="00C31BE8" w:rsidP="00C31BE8">
      <w:pPr>
        <w:ind w:left="360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  <w:r w:rsidRPr="00C31BE8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Запасной баллон должен храниться в металлическом шкафчике, установленном только на открытом воздухе. Только строгое соблюдение правил может предотвратить несчастные случаи.</w:t>
      </w:r>
    </w:p>
    <w:sectPr w:rsidR="00C31BE8" w:rsidRPr="00C31BE8" w:rsidSect="009C12E6">
      <w:pgSz w:w="11906" w:h="16838" w:code="9"/>
      <w:pgMar w:top="397" w:right="454" w:bottom="397" w:left="45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977F7"/>
    <w:multiLevelType w:val="hybridMultilevel"/>
    <w:tmpl w:val="34EA43E4"/>
    <w:lvl w:ilvl="0" w:tplc="D27806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9B78B8"/>
    <w:multiLevelType w:val="hybridMultilevel"/>
    <w:tmpl w:val="0D689096"/>
    <w:lvl w:ilvl="0" w:tplc="D27806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516D47"/>
    <w:multiLevelType w:val="hybridMultilevel"/>
    <w:tmpl w:val="1246470C"/>
    <w:lvl w:ilvl="0" w:tplc="D27806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6E36CF"/>
    <w:multiLevelType w:val="hybridMultilevel"/>
    <w:tmpl w:val="C9E4DA3C"/>
    <w:lvl w:ilvl="0" w:tplc="D27806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CD2C60"/>
    <w:multiLevelType w:val="hybridMultilevel"/>
    <w:tmpl w:val="48BA79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B07090"/>
    <w:multiLevelType w:val="hybridMultilevel"/>
    <w:tmpl w:val="0AF491FE"/>
    <w:lvl w:ilvl="0" w:tplc="D27806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590346"/>
    <w:multiLevelType w:val="hybridMultilevel"/>
    <w:tmpl w:val="78BA0CAE"/>
    <w:lvl w:ilvl="0" w:tplc="D27806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5D04B3"/>
    <w:multiLevelType w:val="hybridMultilevel"/>
    <w:tmpl w:val="F7C83FC6"/>
    <w:lvl w:ilvl="0" w:tplc="D27806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450377"/>
    <w:multiLevelType w:val="hybridMultilevel"/>
    <w:tmpl w:val="2EB40732"/>
    <w:lvl w:ilvl="0" w:tplc="D27806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D634EA"/>
    <w:multiLevelType w:val="hybridMultilevel"/>
    <w:tmpl w:val="480421C8"/>
    <w:lvl w:ilvl="0" w:tplc="D27806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8"/>
  </w:num>
  <w:num w:numId="5">
    <w:abstractNumId w:val="2"/>
  </w:num>
  <w:num w:numId="6">
    <w:abstractNumId w:val="1"/>
  </w:num>
  <w:num w:numId="7">
    <w:abstractNumId w:val="9"/>
  </w:num>
  <w:num w:numId="8">
    <w:abstractNumId w:val="5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BAD"/>
    <w:rsid w:val="000009A3"/>
    <w:rsid w:val="000335A6"/>
    <w:rsid w:val="00083F5F"/>
    <w:rsid w:val="002A2EA6"/>
    <w:rsid w:val="003F2819"/>
    <w:rsid w:val="00432D36"/>
    <w:rsid w:val="004E3C18"/>
    <w:rsid w:val="00500FEC"/>
    <w:rsid w:val="00587609"/>
    <w:rsid w:val="00786C12"/>
    <w:rsid w:val="007F151E"/>
    <w:rsid w:val="00941DE9"/>
    <w:rsid w:val="00976817"/>
    <w:rsid w:val="009C12E6"/>
    <w:rsid w:val="00B122CD"/>
    <w:rsid w:val="00C31BE8"/>
    <w:rsid w:val="00D2409C"/>
    <w:rsid w:val="00DC5102"/>
    <w:rsid w:val="00E74BAD"/>
    <w:rsid w:val="00FD5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22C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22C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122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22C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22C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122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AB66B1-B0D3-4C3C-B636-7E304D421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Кунгуров Евгений Валерьевич</cp:lastModifiedBy>
  <cp:revision>2</cp:revision>
  <cp:lastPrinted>2015-02-18T03:46:00Z</cp:lastPrinted>
  <dcterms:created xsi:type="dcterms:W3CDTF">2021-10-26T08:07:00Z</dcterms:created>
  <dcterms:modified xsi:type="dcterms:W3CDTF">2021-10-26T08:07:00Z</dcterms:modified>
</cp:coreProperties>
</file>