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9C" w:rsidRDefault="00E3279C" w:rsidP="00E3279C">
      <w:pPr>
        <w:pStyle w:val="af0"/>
        <w:rPr>
          <w:sz w:val="28"/>
          <w:szCs w:val="28"/>
        </w:rPr>
      </w:pPr>
      <w:r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2.4pt" o:ole="">
            <v:imagedata r:id="rId7" o:title=""/>
          </v:shape>
          <o:OLEObject Type="Embed" ProgID="CorelDRAW.Graphic.12" ShapeID="_x0000_i1025" DrawAspect="Content" ObjectID="_1707219570" r:id="rId8"/>
        </w:object>
      </w:r>
    </w:p>
    <w:p w:rsidR="00E3279C" w:rsidRDefault="00E3279C" w:rsidP="00E3279C">
      <w:pPr>
        <w:pStyle w:val="af0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3279C" w:rsidRDefault="00E3279C" w:rsidP="00E3279C">
      <w:pPr>
        <w:pStyle w:val="af0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9"/>
      </w:tblGrid>
      <w:tr w:rsidR="00E3279C" w:rsidTr="00B97B1B">
        <w:trPr>
          <w:trHeight w:val="149"/>
        </w:trPr>
        <w:tc>
          <w:tcPr>
            <w:tcW w:w="96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279C" w:rsidRDefault="00E3279C" w:rsidP="0056106D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E3279C" w:rsidRPr="00E3279C" w:rsidRDefault="00E3279C" w:rsidP="00E3279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79C" w:rsidRPr="00B97B1B" w:rsidRDefault="00E3279C" w:rsidP="00E3279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7B1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E3279C" w:rsidRP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от </w:t>
      </w:r>
      <w:r w:rsidR="00B97B1B">
        <w:rPr>
          <w:rFonts w:ascii="Times New Roman" w:hAnsi="Times New Roman" w:cs="Times New Roman"/>
          <w:sz w:val="24"/>
          <w:szCs w:val="24"/>
        </w:rPr>
        <w:t>24.02.</w:t>
      </w:r>
      <w:r w:rsidRPr="00E3279C">
        <w:rPr>
          <w:rFonts w:ascii="Times New Roman" w:hAnsi="Times New Roman" w:cs="Times New Roman"/>
          <w:sz w:val="24"/>
          <w:szCs w:val="24"/>
        </w:rPr>
        <w:t>2022</w:t>
      </w:r>
      <w:r w:rsidR="00B97B1B">
        <w:rPr>
          <w:rFonts w:ascii="Times New Roman" w:hAnsi="Times New Roman" w:cs="Times New Roman"/>
          <w:sz w:val="24"/>
          <w:szCs w:val="24"/>
        </w:rPr>
        <w:t xml:space="preserve"> г.</w:t>
      </w:r>
      <w:r w:rsidRPr="00E3279C">
        <w:rPr>
          <w:rFonts w:ascii="Times New Roman" w:hAnsi="Times New Roman" w:cs="Times New Roman"/>
          <w:sz w:val="24"/>
          <w:szCs w:val="24"/>
        </w:rPr>
        <w:tab/>
      </w:r>
      <w:r w:rsidRPr="00E3279C">
        <w:rPr>
          <w:rFonts w:ascii="Times New Roman" w:hAnsi="Times New Roman" w:cs="Times New Roman"/>
          <w:sz w:val="24"/>
          <w:szCs w:val="24"/>
        </w:rPr>
        <w:tab/>
      </w:r>
      <w:r w:rsidRPr="00E3279C">
        <w:rPr>
          <w:rFonts w:ascii="Times New Roman" w:hAnsi="Times New Roman" w:cs="Times New Roman"/>
          <w:sz w:val="24"/>
          <w:szCs w:val="24"/>
        </w:rPr>
        <w:tab/>
      </w:r>
      <w:r w:rsidRPr="00E327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B97B1B">
        <w:rPr>
          <w:rFonts w:ascii="Times New Roman" w:hAnsi="Times New Roman" w:cs="Times New Roman"/>
          <w:sz w:val="24"/>
          <w:szCs w:val="24"/>
        </w:rPr>
        <w:t xml:space="preserve">     </w:t>
      </w:r>
      <w:r w:rsidRPr="00E3279C">
        <w:rPr>
          <w:rFonts w:ascii="Times New Roman" w:hAnsi="Times New Roman" w:cs="Times New Roman"/>
          <w:sz w:val="24"/>
          <w:szCs w:val="24"/>
        </w:rPr>
        <w:t xml:space="preserve">   № </w:t>
      </w:r>
      <w:r w:rsidR="00B97B1B">
        <w:rPr>
          <w:rFonts w:ascii="Times New Roman" w:hAnsi="Times New Roman" w:cs="Times New Roman"/>
          <w:sz w:val="24"/>
          <w:szCs w:val="24"/>
        </w:rPr>
        <w:t>17/5</w:t>
      </w:r>
    </w:p>
    <w:p w:rsidR="00E3279C" w:rsidRDefault="00E3279C" w:rsidP="00E3279C">
      <w:pPr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79C" w:rsidRPr="00E3279C" w:rsidRDefault="00E3279C" w:rsidP="00E3279C">
      <w:pPr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3"/>
        <w:gridCol w:w="5844"/>
      </w:tblGrid>
      <w:tr w:rsidR="00E3279C" w:rsidRPr="00E3279C" w:rsidTr="00B97B1B">
        <w:tc>
          <w:tcPr>
            <w:tcW w:w="3903" w:type="dxa"/>
          </w:tcPr>
          <w:p w:rsidR="00E3279C" w:rsidRPr="00E3279C" w:rsidRDefault="00E3279C" w:rsidP="00E3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</w:p>
          <w:p w:rsidR="00B97B1B" w:rsidRDefault="00E3279C" w:rsidP="00E3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9C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контроле в сфере благоустройства на территории Тракторозаводского района </w:t>
            </w:r>
          </w:p>
          <w:p w:rsidR="00E3279C" w:rsidRPr="00E3279C" w:rsidRDefault="00E3279C" w:rsidP="00E3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9C">
              <w:rPr>
                <w:rFonts w:ascii="Times New Roman" w:hAnsi="Times New Roman" w:cs="Times New Roman"/>
                <w:sz w:val="24"/>
                <w:szCs w:val="24"/>
              </w:rPr>
              <w:t>города Челябинска</w:t>
            </w:r>
          </w:p>
          <w:p w:rsidR="00E3279C" w:rsidRPr="00E3279C" w:rsidRDefault="00E3279C" w:rsidP="00E32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E3279C" w:rsidRPr="00E3279C" w:rsidRDefault="00E3279C" w:rsidP="00E32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9C" w:rsidRP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79C" w:rsidRPr="00E3279C" w:rsidRDefault="00E3279C" w:rsidP="00E327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Федерации», Уставом Тракторозаводского района, </w:t>
      </w:r>
    </w:p>
    <w:p w:rsidR="00E3279C" w:rsidRPr="00E3279C" w:rsidRDefault="00E3279C" w:rsidP="00E327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79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</w:p>
    <w:p w:rsidR="00E3279C" w:rsidRPr="00E3279C" w:rsidRDefault="00E3279C" w:rsidP="00E327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3279C" w:rsidRPr="00E3279C" w:rsidRDefault="00E3279C" w:rsidP="00E327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279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9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79C">
        <w:rPr>
          <w:rFonts w:ascii="Times New Roman" w:hAnsi="Times New Roman" w:cs="Times New Roman"/>
          <w:b/>
          <w:sz w:val="24"/>
          <w:szCs w:val="24"/>
        </w:rPr>
        <w:t>Е</w:t>
      </w:r>
      <w:r w:rsidR="00B9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79C">
        <w:rPr>
          <w:rFonts w:ascii="Times New Roman" w:hAnsi="Times New Roman" w:cs="Times New Roman"/>
          <w:b/>
          <w:sz w:val="24"/>
          <w:szCs w:val="24"/>
        </w:rPr>
        <w:t>Ш</w:t>
      </w:r>
      <w:r w:rsidR="00B9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79C">
        <w:rPr>
          <w:rFonts w:ascii="Times New Roman" w:hAnsi="Times New Roman" w:cs="Times New Roman"/>
          <w:b/>
          <w:sz w:val="24"/>
          <w:szCs w:val="24"/>
        </w:rPr>
        <w:t>А</w:t>
      </w:r>
      <w:r w:rsidR="00B9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79C">
        <w:rPr>
          <w:rFonts w:ascii="Times New Roman" w:hAnsi="Times New Roman" w:cs="Times New Roman"/>
          <w:b/>
          <w:sz w:val="24"/>
          <w:szCs w:val="24"/>
        </w:rPr>
        <w:t>Е</w:t>
      </w:r>
      <w:r w:rsidR="00B9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79C">
        <w:rPr>
          <w:rFonts w:ascii="Times New Roman" w:hAnsi="Times New Roman" w:cs="Times New Roman"/>
          <w:b/>
          <w:sz w:val="24"/>
          <w:szCs w:val="24"/>
        </w:rPr>
        <w:t>Т:</w:t>
      </w:r>
    </w:p>
    <w:p w:rsidR="00E3279C" w:rsidRPr="00E3279C" w:rsidRDefault="00E3279C" w:rsidP="00E327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79C" w:rsidRPr="00E3279C" w:rsidRDefault="00E3279C" w:rsidP="00E327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1. Утвердить Положение о муниципальном контроле в сфере благоустройства на территории Тракторозаводского района (приложение).</w:t>
      </w:r>
    </w:p>
    <w:p w:rsidR="00E3279C" w:rsidRPr="00E3279C" w:rsidRDefault="00E3279C" w:rsidP="00E327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79C">
        <w:rPr>
          <w:rFonts w:ascii="Times New Roman" w:hAnsi="Times New Roman" w:cs="Times New Roman"/>
          <w:sz w:val="24"/>
          <w:szCs w:val="24"/>
        </w:rPr>
        <w:t>2. Ответственность за исполнение настоящего решения возложить на главу Тракторозаводского района</w:t>
      </w:r>
      <w:r w:rsidR="00B97B1B">
        <w:rPr>
          <w:rFonts w:ascii="Times New Roman" w:hAnsi="Times New Roman" w:cs="Times New Roman"/>
          <w:sz w:val="24"/>
          <w:szCs w:val="24"/>
        </w:rPr>
        <w:t xml:space="preserve"> Ю.В. Кузнецова</w:t>
      </w:r>
      <w:r w:rsidRPr="00E3279C">
        <w:rPr>
          <w:rFonts w:ascii="Times New Roman" w:hAnsi="Times New Roman" w:cs="Times New Roman"/>
          <w:sz w:val="24"/>
          <w:szCs w:val="24"/>
        </w:rPr>
        <w:t>.</w:t>
      </w:r>
    </w:p>
    <w:p w:rsidR="00E3279C" w:rsidRPr="00E3279C" w:rsidRDefault="00E3279C" w:rsidP="00E3279C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eastAsia="Calibri" w:hAnsi="Times New Roman" w:cs="Times New Roman"/>
          <w:sz w:val="24"/>
          <w:szCs w:val="24"/>
        </w:rPr>
        <w:t>3.</w:t>
      </w:r>
      <w:r w:rsidRPr="00E3279C">
        <w:rPr>
          <w:rFonts w:ascii="Times New Roman" w:eastAsia="Calibri" w:hAnsi="Times New Roman" w:cs="Times New Roman"/>
          <w:sz w:val="24"/>
          <w:szCs w:val="24"/>
        </w:rPr>
        <w:tab/>
        <w:t xml:space="preserve">Контроль исполнения настоящего решения поручить </w:t>
      </w:r>
      <w:r w:rsidRPr="00E3279C">
        <w:rPr>
          <w:rFonts w:ascii="Times New Roman" w:hAnsi="Times New Roman" w:cs="Times New Roman"/>
          <w:sz w:val="24"/>
          <w:szCs w:val="24"/>
        </w:rPr>
        <w:t>постоянной комиссии Совета депутатов Тракторозаводского района по местному самоуправлению и регламенту.</w:t>
      </w:r>
    </w:p>
    <w:p w:rsidR="00E3279C" w:rsidRPr="00E3279C" w:rsidRDefault="00E3279C" w:rsidP="00E327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B1B" w:rsidRPr="00E3279C" w:rsidRDefault="00B97B1B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79C" w:rsidRP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79C" w:rsidRP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3279C" w:rsidRPr="00E3279C" w:rsidRDefault="00E3279C" w:rsidP="00E3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</w:t>
      </w:r>
      <w:r w:rsidRPr="00E3279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7B1B">
        <w:rPr>
          <w:rFonts w:ascii="Times New Roman" w:hAnsi="Times New Roman" w:cs="Times New Roman"/>
          <w:sz w:val="24"/>
          <w:szCs w:val="24"/>
        </w:rPr>
        <w:t xml:space="preserve">     </w:t>
      </w:r>
      <w:r w:rsidRPr="00E3279C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2D34BC" w:rsidRPr="00E3279C" w:rsidRDefault="002D34B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79C" w:rsidRDefault="00E3279C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3A42" w:rsidRPr="00B97B1B" w:rsidRDefault="00EC3A42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B97B1B">
        <w:rPr>
          <w:rFonts w:ascii="Times New Roman" w:hAnsi="Times New Roman" w:cs="Times New Roman"/>
        </w:rPr>
        <w:lastRenderedPageBreak/>
        <w:t xml:space="preserve">Приложение </w:t>
      </w:r>
    </w:p>
    <w:p w:rsidR="00EC3A42" w:rsidRPr="00B97B1B" w:rsidRDefault="00EC3A42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B97B1B">
        <w:rPr>
          <w:rFonts w:ascii="Times New Roman" w:hAnsi="Times New Roman" w:cs="Times New Roman"/>
        </w:rPr>
        <w:t xml:space="preserve">к решению Совета депутатов </w:t>
      </w:r>
    </w:p>
    <w:p w:rsidR="00EC3A42" w:rsidRPr="00B97B1B" w:rsidRDefault="00EC3A42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B97B1B">
        <w:rPr>
          <w:rFonts w:ascii="Times New Roman" w:hAnsi="Times New Roman" w:cs="Times New Roman"/>
        </w:rPr>
        <w:t xml:space="preserve">Тракторозаводского района </w:t>
      </w:r>
    </w:p>
    <w:p w:rsidR="00EC3A42" w:rsidRPr="00B97B1B" w:rsidRDefault="00EC3A42" w:rsidP="00E327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B97B1B">
        <w:rPr>
          <w:rFonts w:ascii="Times New Roman" w:hAnsi="Times New Roman" w:cs="Times New Roman"/>
        </w:rPr>
        <w:t xml:space="preserve">от </w:t>
      </w:r>
      <w:r w:rsidR="00B97B1B">
        <w:rPr>
          <w:rFonts w:ascii="Times New Roman" w:hAnsi="Times New Roman" w:cs="Times New Roman"/>
        </w:rPr>
        <w:t xml:space="preserve">24.02.2022 г. </w:t>
      </w:r>
      <w:r w:rsidRPr="00B97B1B">
        <w:rPr>
          <w:rFonts w:ascii="Times New Roman" w:hAnsi="Times New Roman" w:cs="Times New Roman"/>
        </w:rPr>
        <w:t xml:space="preserve"> № </w:t>
      </w:r>
      <w:r w:rsidR="00B97B1B">
        <w:rPr>
          <w:rFonts w:ascii="Times New Roman" w:hAnsi="Times New Roman" w:cs="Times New Roman"/>
        </w:rPr>
        <w:t>17/5</w:t>
      </w:r>
    </w:p>
    <w:p w:rsidR="00EC3A42" w:rsidRPr="009B55CB" w:rsidRDefault="00EC3A42" w:rsidP="00EC3A4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2141" w:rsidRPr="009B55CB" w:rsidRDefault="00672141" w:rsidP="00EC3A4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5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77D2" w:rsidRPr="009B55CB" w:rsidRDefault="00DD77D2" w:rsidP="00EC3A4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5CB">
        <w:rPr>
          <w:rFonts w:ascii="Times New Roman" w:hAnsi="Times New Roman" w:cs="Times New Roman"/>
          <w:b/>
          <w:sz w:val="24"/>
          <w:szCs w:val="24"/>
        </w:rPr>
        <w:t xml:space="preserve">о муниципальном контроле в сфере благоустройства на территории </w:t>
      </w:r>
      <w:r w:rsidR="00672141" w:rsidRPr="009B55CB">
        <w:rPr>
          <w:rFonts w:ascii="Times New Roman" w:hAnsi="Times New Roman" w:cs="Times New Roman"/>
          <w:b/>
          <w:sz w:val="24"/>
          <w:szCs w:val="24"/>
        </w:rPr>
        <w:t>Тракторозаводского</w:t>
      </w:r>
      <w:r w:rsidRPr="009B55CB">
        <w:rPr>
          <w:rFonts w:ascii="Times New Roman" w:hAnsi="Times New Roman" w:cs="Times New Roman"/>
          <w:b/>
          <w:sz w:val="24"/>
          <w:szCs w:val="24"/>
        </w:rPr>
        <w:t xml:space="preserve"> района города Челябинска</w:t>
      </w:r>
    </w:p>
    <w:p w:rsidR="00DD77D2" w:rsidRPr="009B55CB" w:rsidRDefault="00DD77D2" w:rsidP="00EC3A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C93" w:rsidRPr="009B55CB" w:rsidRDefault="00672141" w:rsidP="00EC3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7B1B">
        <w:rPr>
          <w:rFonts w:ascii="Times New Roman" w:hAnsi="Times New Roman" w:cs="Times New Roman"/>
          <w:sz w:val="24"/>
          <w:szCs w:val="24"/>
        </w:rPr>
        <w:t xml:space="preserve">. </w:t>
      </w:r>
      <w:r w:rsidR="00962810" w:rsidRPr="009B55C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B7C93" w:rsidRPr="009B55CB" w:rsidRDefault="002B7C93" w:rsidP="00EC3A4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5CB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</w:t>
      </w:r>
      <w:r w:rsidR="00672141" w:rsidRPr="009B55CB">
        <w:rPr>
          <w:rFonts w:ascii="Times New Roman" w:hAnsi="Times New Roman" w:cs="Times New Roman"/>
          <w:sz w:val="24"/>
          <w:szCs w:val="24"/>
        </w:rPr>
        <w:t>Тракторозаводского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 района города Челябинска (далее </w:t>
      </w:r>
      <w:r w:rsidR="00672141" w:rsidRPr="009B55CB">
        <w:rPr>
          <w:rFonts w:ascii="Times New Roman" w:hAnsi="Times New Roman" w:cs="Times New Roman"/>
          <w:sz w:val="24"/>
          <w:szCs w:val="24"/>
        </w:rPr>
        <w:t>—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 Положение)</w:t>
      </w:r>
      <w:r w:rsidRPr="009B55CB">
        <w:rPr>
          <w:rFonts w:ascii="Times New Roman" w:hAnsi="Times New Roman" w:cs="Times New Roman"/>
          <w:sz w:val="24"/>
          <w:szCs w:val="24"/>
        </w:rPr>
        <w:t xml:space="preserve"> устанавливает порядок организации и</w:t>
      </w:r>
      <w:r w:rsidR="00B6050A" w:rsidRPr="009B55CB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r w:rsidRPr="009B55CB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 на территории </w:t>
      </w:r>
      <w:r w:rsidR="00672141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Pr="009B55CB">
        <w:rPr>
          <w:rFonts w:ascii="Times New Roman" w:hAnsi="Times New Roman" w:cs="Times New Roman"/>
          <w:sz w:val="24"/>
          <w:szCs w:val="24"/>
        </w:rPr>
        <w:t>района города Челябинска.</w:t>
      </w:r>
    </w:p>
    <w:p w:rsidR="002B7C93" w:rsidRPr="009B55CB" w:rsidRDefault="002B7C93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bCs/>
          <w:sz w:val="24"/>
          <w:szCs w:val="24"/>
        </w:rPr>
        <w:t xml:space="preserve">Предметом муниципального контроля </w:t>
      </w:r>
      <w:r w:rsidR="00672141" w:rsidRPr="009B55CB">
        <w:rPr>
          <w:rFonts w:ascii="Times New Roman" w:hAnsi="Times New Roman" w:cs="Times New Roman"/>
          <w:bCs/>
          <w:sz w:val="24"/>
          <w:szCs w:val="24"/>
        </w:rPr>
        <w:t>в сфере благоустройства (далее — муниципальный контроль)</w:t>
      </w:r>
      <w:r w:rsidR="00DD77D2" w:rsidRPr="009B55CB">
        <w:rPr>
          <w:rFonts w:ascii="Times New Roman" w:hAnsi="Times New Roman" w:cs="Times New Roman"/>
          <w:bCs/>
          <w:sz w:val="24"/>
          <w:szCs w:val="24"/>
        </w:rPr>
        <w:t xml:space="preserve"> является соблюдение</w:t>
      </w:r>
      <w:r w:rsidR="00672141" w:rsidRPr="009B55CB">
        <w:rPr>
          <w:rFonts w:ascii="Times New Roman" w:hAnsi="Times New Roman" w:cs="Times New Roman"/>
          <w:bCs/>
          <w:sz w:val="24"/>
          <w:szCs w:val="24"/>
        </w:rPr>
        <w:t xml:space="preserve"> юридическими лицами, ин</w:t>
      </w:r>
      <w:r w:rsidR="00606B1D" w:rsidRPr="009B55CB">
        <w:rPr>
          <w:rFonts w:ascii="Times New Roman" w:hAnsi="Times New Roman" w:cs="Times New Roman"/>
          <w:bCs/>
          <w:sz w:val="24"/>
          <w:szCs w:val="24"/>
        </w:rPr>
        <w:t>дивидуальными предпринимателями и</w:t>
      </w:r>
      <w:r w:rsidR="00672141" w:rsidRPr="009B5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475" w:rsidRPr="009B55CB">
        <w:rPr>
          <w:rFonts w:ascii="Times New Roman" w:hAnsi="Times New Roman" w:cs="Times New Roman"/>
          <w:bCs/>
          <w:sz w:val="24"/>
          <w:szCs w:val="24"/>
        </w:rPr>
        <w:t>физическими лицами</w:t>
      </w:r>
      <w:r w:rsidR="00606B1D" w:rsidRPr="009B55CB">
        <w:rPr>
          <w:rFonts w:ascii="Times New Roman" w:hAnsi="Times New Roman" w:cs="Times New Roman"/>
          <w:bCs/>
          <w:sz w:val="24"/>
          <w:szCs w:val="24"/>
        </w:rPr>
        <w:t>:</w:t>
      </w:r>
    </w:p>
    <w:p w:rsidR="00606B1D" w:rsidRPr="009B55CB" w:rsidRDefault="00606B1D" w:rsidP="00EC3A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1) обязательных требований, установленных муниципальными правовыми актами в сфере благоустройства;</w:t>
      </w:r>
    </w:p>
    <w:p w:rsidR="00606B1D" w:rsidRPr="009B55CB" w:rsidRDefault="00606B1D" w:rsidP="00EC3A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606B1D" w:rsidRPr="009B55CB" w:rsidRDefault="00606B1D" w:rsidP="00EC3A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06B1D" w:rsidRPr="009B55CB" w:rsidRDefault="00606B1D" w:rsidP="00EC3A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2B7C93" w:rsidRPr="009B55CB" w:rsidRDefault="002B7C93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Муниципальный контроль на территории </w:t>
      </w:r>
      <w:r w:rsidR="00672141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Pr="009B55CB">
        <w:rPr>
          <w:rFonts w:ascii="Times New Roman" w:hAnsi="Times New Roman" w:cs="Times New Roman"/>
          <w:sz w:val="24"/>
          <w:szCs w:val="24"/>
        </w:rPr>
        <w:t xml:space="preserve">района города Челябинска осуществляется администрацией </w:t>
      </w:r>
      <w:r w:rsidR="00672141" w:rsidRPr="009B55CB"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</w:t>
      </w:r>
      <w:r w:rsidR="00836475" w:rsidRPr="009B55CB">
        <w:rPr>
          <w:rFonts w:ascii="Times New Roman" w:hAnsi="Times New Roman" w:cs="Times New Roman"/>
          <w:sz w:val="24"/>
          <w:szCs w:val="24"/>
        </w:rPr>
        <w:t xml:space="preserve"> (далее — орган муниципального контроля) </w:t>
      </w:r>
      <w:r w:rsidRPr="009B55CB">
        <w:rPr>
          <w:rFonts w:ascii="Times New Roman" w:hAnsi="Times New Roman" w:cs="Times New Roman"/>
          <w:sz w:val="24"/>
          <w:szCs w:val="24"/>
        </w:rPr>
        <w:t>в пр</w:t>
      </w:r>
      <w:r w:rsidR="00836475" w:rsidRPr="009B55CB">
        <w:rPr>
          <w:rFonts w:ascii="Times New Roman" w:hAnsi="Times New Roman" w:cs="Times New Roman"/>
          <w:sz w:val="24"/>
          <w:szCs w:val="24"/>
        </w:rPr>
        <w:t>еделах своих полномочий.</w:t>
      </w:r>
    </w:p>
    <w:p w:rsidR="00BD2AEA" w:rsidRPr="009B55CB" w:rsidRDefault="00BD2AEA" w:rsidP="00EC3A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От имени органа муниципального контроля муниципальный   контроль вправе осуществлять следующие должностные лица:</w:t>
      </w:r>
    </w:p>
    <w:p w:rsidR="00BD2AEA" w:rsidRPr="009B55CB" w:rsidRDefault="00DD77D2" w:rsidP="00EC3A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36475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Pr="009B55CB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BD2AEA" w:rsidRPr="009B55C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819D2" w:rsidRPr="009B55CB">
        <w:rPr>
          <w:rFonts w:ascii="Times New Roman" w:hAnsi="Times New Roman" w:cs="Times New Roman"/>
          <w:sz w:val="24"/>
          <w:szCs w:val="24"/>
        </w:rPr>
        <w:t>г</w:t>
      </w:r>
      <w:r w:rsidR="00BD2AEA" w:rsidRPr="009B55CB">
        <w:rPr>
          <w:rFonts w:ascii="Times New Roman" w:hAnsi="Times New Roman" w:cs="Times New Roman"/>
          <w:sz w:val="24"/>
          <w:szCs w:val="24"/>
        </w:rPr>
        <w:t xml:space="preserve">лавы </w:t>
      </w:r>
      <w:r w:rsidR="00836475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="00BD2AEA" w:rsidRPr="009B55CB">
        <w:rPr>
          <w:rFonts w:ascii="Times New Roman" w:hAnsi="Times New Roman" w:cs="Times New Roman"/>
          <w:sz w:val="24"/>
          <w:szCs w:val="24"/>
        </w:rPr>
        <w:t>района</w:t>
      </w:r>
      <w:r w:rsidRPr="009B55CB">
        <w:rPr>
          <w:rFonts w:ascii="Times New Roman" w:hAnsi="Times New Roman" w:cs="Times New Roman"/>
          <w:sz w:val="24"/>
          <w:szCs w:val="24"/>
        </w:rPr>
        <w:t>;</w:t>
      </w:r>
    </w:p>
    <w:p w:rsidR="00BD2AEA" w:rsidRPr="009B55CB" w:rsidRDefault="00BD2AEA" w:rsidP="00EC3A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должностное лицо органа муниципального контроля, в должностные обязанности которого, в соответствии с должностной инструкцией, входит осуществление полномочий по </w:t>
      </w:r>
      <w:r w:rsidR="00DD77D2" w:rsidRPr="009B55CB">
        <w:rPr>
          <w:rFonts w:ascii="Times New Roman" w:hAnsi="Times New Roman" w:cs="Times New Roman"/>
          <w:sz w:val="24"/>
          <w:szCs w:val="24"/>
        </w:rPr>
        <w:t>муниципальному контролю в сфере благоустройства</w:t>
      </w:r>
      <w:r w:rsidRPr="009B55CB">
        <w:rPr>
          <w:rFonts w:ascii="Times New Roman" w:hAnsi="Times New Roman" w:cs="Times New Roman"/>
          <w:sz w:val="24"/>
          <w:szCs w:val="24"/>
        </w:rPr>
        <w:t>, в том числе проведение профилактических мероприятий и контрольных мероприятий.</w:t>
      </w:r>
    </w:p>
    <w:p w:rsidR="00606B1D" w:rsidRPr="009B55CB" w:rsidRDefault="00BD2AEA" w:rsidP="00EC3A4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Должностные лиц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 xml:space="preserve">а, уполномоченные на проведение </w:t>
      </w:r>
      <w:r w:rsidRPr="009B55CB">
        <w:rPr>
          <w:rFonts w:ascii="Times New Roman" w:hAnsi="Times New Roman" w:cs="Times New Roman"/>
          <w:iCs/>
          <w:sz w:val="24"/>
          <w:szCs w:val="24"/>
        </w:rPr>
        <w:t>конкретн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>ого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профилактического мероприятия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836475" w:rsidRPr="009B55CB" w:rsidRDefault="00BD2AEA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на принятие решений </w:t>
      </w:r>
      <w:r w:rsidR="00606B1D" w:rsidRPr="009B55CB">
        <w:rPr>
          <w:rFonts w:ascii="Times New Roman" w:hAnsi="Times New Roman" w:cs="Times New Roman"/>
          <w:sz w:val="24"/>
          <w:szCs w:val="24"/>
        </w:rPr>
        <w:t>о проведении муниципального контроля в сфере благоустройства</w:t>
      </w:r>
      <w:r w:rsidR="00714C72" w:rsidRPr="009B55CB">
        <w:rPr>
          <w:rFonts w:ascii="Times New Roman" w:hAnsi="Times New Roman" w:cs="Times New Roman"/>
          <w:sz w:val="24"/>
          <w:szCs w:val="24"/>
        </w:rPr>
        <w:t>,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F819D2" w:rsidRPr="009B55CB">
        <w:rPr>
          <w:rFonts w:ascii="Times New Roman" w:hAnsi="Times New Roman" w:cs="Times New Roman"/>
          <w:sz w:val="24"/>
          <w:szCs w:val="24"/>
        </w:rPr>
        <w:t>г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лава </w:t>
      </w:r>
      <w:r w:rsidR="00836475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9B55C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819D2" w:rsidRPr="009B55CB">
        <w:rPr>
          <w:rFonts w:ascii="Times New Roman" w:hAnsi="Times New Roman" w:cs="Times New Roman"/>
          <w:sz w:val="24"/>
          <w:szCs w:val="24"/>
        </w:rPr>
        <w:t>г</w:t>
      </w:r>
      <w:r w:rsidR="00DD77D2" w:rsidRPr="009B55CB">
        <w:rPr>
          <w:rFonts w:ascii="Times New Roman" w:hAnsi="Times New Roman" w:cs="Times New Roman"/>
          <w:sz w:val="24"/>
          <w:szCs w:val="24"/>
        </w:rPr>
        <w:t xml:space="preserve">лавы </w:t>
      </w:r>
      <w:r w:rsidR="00836475" w:rsidRPr="009B55CB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 w:rsidR="00DD77D2" w:rsidRPr="009B55CB">
        <w:rPr>
          <w:rFonts w:ascii="Times New Roman" w:hAnsi="Times New Roman" w:cs="Times New Roman"/>
          <w:sz w:val="24"/>
          <w:szCs w:val="24"/>
        </w:rPr>
        <w:t>района.</w:t>
      </w:r>
    </w:p>
    <w:p w:rsidR="00836475" w:rsidRPr="009B55CB" w:rsidRDefault="00BD2AEA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5CB">
        <w:rPr>
          <w:rFonts w:ascii="Times New Roman" w:hAnsi="Times New Roman" w:cs="Times New Roman"/>
          <w:sz w:val="24"/>
          <w:szCs w:val="24"/>
        </w:rPr>
        <w:t>Должностные лица, осуществляющие муниципальный контроль</w:t>
      </w:r>
      <w:r w:rsidR="00836475" w:rsidRPr="009B55CB">
        <w:rPr>
          <w:rFonts w:ascii="Times New Roman" w:hAnsi="Times New Roman" w:cs="Times New Roman"/>
          <w:sz w:val="24"/>
          <w:szCs w:val="24"/>
        </w:rPr>
        <w:t>,</w:t>
      </w:r>
      <w:r w:rsidRPr="009B55CB">
        <w:rPr>
          <w:rFonts w:ascii="Times New Roman" w:hAnsi="Times New Roman" w:cs="Times New Roman"/>
          <w:sz w:val="24"/>
          <w:szCs w:val="24"/>
        </w:rPr>
        <w:t xml:space="preserve"> </w:t>
      </w:r>
      <w:r w:rsidR="00836475" w:rsidRPr="009B55CB">
        <w:rPr>
          <w:rFonts w:ascii="Times New Roman" w:hAnsi="Times New Roman" w:cs="Times New Roman"/>
          <w:sz w:val="24"/>
          <w:szCs w:val="24"/>
        </w:rPr>
        <w:t>в пределах своих полномочий несут обязанности и обладают правами, установленными</w:t>
      </w:r>
      <w:r w:rsidRPr="009B55CB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г. № 248-ФЗ «О государственном контроле (надзоре) и муниципальном контроле в Российской Федерации» (далее </w:t>
      </w:r>
      <w:r w:rsidR="00624DE7" w:rsidRPr="009B55CB">
        <w:rPr>
          <w:rFonts w:ascii="Times New Roman" w:hAnsi="Times New Roman" w:cs="Times New Roman"/>
          <w:sz w:val="24"/>
          <w:szCs w:val="24"/>
        </w:rPr>
        <w:t>—</w:t>
      </w:r>
      <w:r w:rsidRPr="009B55CB">
        <w:rPr>
          <w:rFonts w:ascii="Times New Roman" w:hAnsi="Times New Roman" w:cs="Times New Roman"/>
          <w:sz w:val="24"/>
          <w:szCs w:val="24"/>
        </w:rPr>
        <w:t xml:space="preserve"> Федеральный з</w:t>
      </w:r>
      <w:r w:rsidR="00836475" w:rsidRPr="009B55CB">
        <w:rPr>
          <w:rFonts w:ascii="Times New Roman" w:hAnsi="Times New Roman" w:cs="Times New Roman"/>
          <w:sz w:val="24"/>
          <w:szCs w:val="24"/>
        </w:rPr>
        <w:t>акон от 31.07.2020 г. № 248-ФЗ) и иными федеральными законами, в том числе правом на использование фотосъемки, аудио- и видеозаписи, иных способов фиксации доказательств.</w:t>
      </w:r>
      <w:proofErr w:type="gramEnd"/>
    </w:p>
    <w:p w:rsidR="004001BA" w:rsidRPr="009B55CB" w:rsidRDefault="004001BA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Объектами </w:t>
      </w:r>
      <w:r w:rsidR="00714C72" w:rsidRPr="009B55CB">
        <w:rPr>
          <w:rFonts w:ascii="Times New Roman" w:hAnsi="Times New Roman" w:cs="Times New Roman"/>
          <w:iCs/>
          <w:sz w:val="24"/>
          <w:szCs w:val="24"/>
        </w:rPr>
        <w:t>муниципального контроля (далее —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объекты контроля)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 xml:space="preserve"> являются</w:t>
      </w:r>
      <w:r w:rsidRPr="009B55CB">
        <w:rPr>
          <w:rFonts w:ascii="Times New Roman" w:hAnsi="Times New Roman" w:cs="Times New Roman"/>
          <w:iCs/>
          <w:sz w:val="24"/>
          <w:szCs w:val="24"/>
        </w:rPr>
        <w:t>:</w:t>
      </w:r>
    </w:p>
    <w:p w:rsidR="00F80B0D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1) деятельность, действия (бездействие) 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 xml:space="preserve">юридических лиц, 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индивидуальных предпринимателей, 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>физических лиц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(далее </w:t>
      </w:r>
      <w:r w:rsidR="00624DE7" w:rsidRPr="009B55CB">
        <w:rPr>
          <w:rFonts w:ascii="Times New Roman" w:hAnsi="Times New Roman" w:cs="Times New Roman"/>
          <w:iCs/>
          <w:sz w:val="24"/>
          <w:szCs w:val="24"/>
        </w:rPr>
        <w:t>—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контролируемые лица), в рамках которых </w:t>
      </w:r>
      <w:r w:rsidRPr="009B55C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должны соблюдаться обязательные требования, в том числе предъявляемые к контролируемым лицам, осуществляющим деятельность, действия (бездействие) в сфере благоустройства 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>Тракторозаводского</w:t>
      </w:r>
      <w:r w:rsidR="003973A8" w:rsidRPr="009B55CB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города Челябинска; </w:t>
      </w:r>
      <w:proofErr w:type="gramEnd"/>
    </w:p>
    <w:p w:rsidR="00F80B0D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2) результаты деятельности контролируемых лиц,</w:t>
      </w:r>
      <w:r w:rsidR="00836475" w:rsidRPr="009B55CB">
        <w:rPr>
          <w:rFonts w:ascii="Times New Roman" w:hAnsi="Times New Roman" w:cs="Times New Roman"/>
          <w:iCs/>
          <w:sz w:val="24"/>
          <w:szCs w:val="24"/>
        </w:rPr>
        <w:t xml:space="preserve"> в том числе работы и услуги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к которым предъявляются обязательные требования; </w:t>
      </w:r>
    </w:p>
    <w:p w:rsidR="004001BA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3) объекты и элементы благоустройства.</w:t>
      </w:r>
    </w:p>
    <w:p w:rsidR="00334F20" w:rsidRPr="009B55CB" w:rsidRDefault="00334F20" w:rsidP="00EC3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Учет объектов контроля осуществляется путем внесения сведений об объектах контроля в единый реестр контрольных (надзорных) мероприятий в соответствии с правилами его формирования и ведения.</w:t>
      </w:r>
    </w:p>
    <w:p w:rsidR="00962810" w:rsidRPr="009B55CB" w:rsidRDefault="00962810" w:rsidP="00EC3A4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B0D" w:rsidRPr="009B55CB" w:rsidRDefault="00334F20" w:rsidP="00EC3A42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9B55CB">
        <w:rPr>
          <w:rFonts w:ascii="Times New Roman" w:hAnsi="Times New Roman" w:cs="Times New Roman"/>
          <w:iCs/>
          <w:sz w:val="24"/>
          <w:szCs w:val="24"/>
        </w:rPr>
        <w:t>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F80B0D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9. С учетом требований пункта 7 статьи 22 и пункта 2 статьи 61 </w:t>
      </w:r>
      <w:r w:rsidR="00334F20" w:rsidRPr="009B55CB">
        <w:rPr>
          <w:rFonts w:ascii="Times New Roman" w:hAnsi="Times New Roman" w:cs="Times New Roman"/>
          <w:sz w:val="24"/>
          <w:szCs w:val="24"/>
        </w:rPr>
        <w:t>Федерального закона от 31.07.2020 г. № 248-ФЗ</w:t>
      </w:r>
      <w:r w:rsidR="00334F20" w:rsidRPr="009B5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55CB">
        <w:rPr>
          <w:rFonts w:ascii="Times New Roman" w:hAnsi="Times New Roman" w:cs="Times New Roman"/>
          <w:iCs/>
          <w:sz w:val="24"/>
          <w:szCs w:val="24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9B55CB" w:rsidRPr="009B55CB" w:rsidRDefault="009B55C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4F20" w:rsidRPr="009B55CB" w:rsidRDefault="00334F20" w:rsidP="00EC3A4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III. ПРОФИЛАКТИКА РИСКОВ ПРИЧИНЕНИЯ ВРЕДА (УЩЕРБА) ‎ОХРАНЯЕМЫМ ЗАКОНОМ ЦЕННОСТЯМ</w:t>
      </w:r>
    </w:p>
    <w:p w:rsidR="00F80B0D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>Программа профилактики рисков причинения вреда (ущерба) охраняемым законом ценностям (д</w:t>
      </w:r>
      <w:r w:rsidR="00624DE7" w:rsidRPr="009B55CB">
        <w:rPr>
          <w:rFonts w:ascii="Times New Roman" w:hAnsi="Times New Roman" w:cs="Times New Roman"/>
          <w:iCs/>
          <w:sz w:val="24"/>
          <w:szCs w:val="24"/>
        </w:rPr>
        <w:t>алее —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программа профилактики) ежегодно утверждается актом органа муниципального контроля в срок до 20 декабря года, предшествующего году проведения профилактических мероприятий, и размещается на официальном сайте администрации </w:t>
      </w:r>
      <w:r w:rsidR="00624DE7" w:rsidRPr="009B55CB">
        <w:rPr>
          <w:rFonts w:ascii="Times New Roman" w:hAnsi="Times New Roman" w:cs="Times New Roman"/>
          <w:iCs/>
          <w:sz w:val="24"/>
          <w:szCs w:val="24"/>
        </w:rPr>
        <w:t>Тракторозаводского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района города Челябинска </w:t>
      </w:r>
      <w:r w:rsidR="00624DE7" w:rsidRPr="009B55CB">
        <w:rPr>
          <w:rFonts w:ascii="Times New Roman" w:hAnsi="Times New Roman" w:cs="Times New Roman"/>
          <w:iCs/>
          <w:sz w:val="24"/>
          <w:szCs w:val="24"/>
        </w:rPr>
        <w:t xml:space="preserve">в информационно-телекоммуникационной сети Интернет (далее — официальный сайт администрации района) </w:t>
      </w:r>
      <w:r w:rsidRPr="009B55CB">
        <w:rPr>
          <w:rFonts w:ascii="Times New Roman" w:hAnsi="Times New Roman" w:cs="Times New Roman"/>
          <w:iCs/>
          <w:sz w:val="24"/>
          <w:szCs w:val="24"/>
        </w:rPr>
        <w:t>в течение пяти дней со дня утверждения.</w:t>
      </w:r>
      <w:proofErr w:type="gramEnd"/>
    </w:p>
    <w:p w:rsidR="00F80B0D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11. Разработанный органом муниципального контроля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профилактики. </w:t>
      </w:r>
    </w:p>
    <w:p w:rsidR="00F80B0D" w:rsidRPr="009B55CB" w:rsidRDefault="00F80B0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В целях общественного обсуждения проект программы профилактики размещается на официальном сайте администрации района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8D20EA" w:rsidRPr="009B55CB" w:rsidRDefault="008D20EA" w:rsidP="00EC3A42">
      <w:pPr>
        <w:pStyle w:val="pt-000002"/>
        <w:spacing w:before="0" w:beforeAutospacing="0" w:after="0" w:afterAutospacing="0"/>
        <w:ind w:firstLine="709"/>
        <w:jc w:val="both"/>
      </w:pPr>
      <w:r w:rsidRPr="009B55CB">
        <w:rPr>
          <w:iCs/>
        </w:rPr>
        <w:t xml:space="preserve">12. </w:t>
      </w:r>
      <w:r w:rsidRPr="009B55CB">
        <w:rPr>
          <w:rStyle w:val="pt-a0-000004"/>
        </w:rPr>
        <w:t>При осуществлении контроля могут проводиться следующие виды профилактических мероприятий:</w:t>
      </w:r>
    </w:p>
    <w:p w:rsidR="00624DE7" w:rsidRPr="00B97B1B" w:rsidRDefault="008D20EA" w:rsidP="00EC3A42">
      <w:pPr>
        <w:pStyle w:val="pt-000005"/>
        <w:spacing w:before="0" w:beforeAutospacing="0" w:after="0" w:afterAutospacing="0"/>
        <w:ind w:firstLine="709"/>
        <w:jc w:val="both"/>
      </w:pPr>
      <w:r w:rsidRPr="00B97B1B">
        <w:rPr>
          <w:rStyle w:val="pt-000006"/>
        </w:rPr>
        <w:t xml:space="preserve">1) </w:t>
      </w:r>
      <w:r w:rsidRPr="00B97B1B">
        <w:rPr>
          <w:rStyle w:val="pt-a0-000004"/>
        </w:rPr>
        <w:t>информирование;</w:t>
      </w:r>
    </w:p>
    <w:p w:rsidR="008D20EA" w:rsidRPr="00B97B1B" w:rsidRDefault="008D20EA" w:rsidP="00EC3A4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B97B1B">
        <w:rPr>
          <w:rStyle w:val="pt-000006"/>
        </w:rPr>
        <w:t xml:space="preserve">2) </w:t>
      </w:r>
      <w:r w:rsidRPr="00B97B1B">
        <w:rPr>
          <w:rStyle w:val="pt-a0-000004"/>
        </w:rPr>
        <w:t>консультирование;</w:t>
      </w:r>
    </w:p>
    <w:p w:rsidR="00624DE7" w:rsidRPr="00B97B1B" w:rsidRDefault="00624DE7" w:rsidP="00EC3A4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B97B1B">
        <w:rPr>
          <w:rStyle w:val="pt-a0-000004"/>
        </w:rPr>
        <w:t>3) объявление предостережения.</w:t>
      </w:r>
    </w:p>
    <w:p w:rsidR="008D20EA" w:rsidRPr="009B55CB" w:rsidRDefault="008D20EA" w:rsidP="00EC3A42">
      <w:pPr>
        <w:pStyle w:val="pt-000005"/>
        <w:spacing w:before="0" w:beforeAutospacing="0" w:after="0" w:afterAutospacing="0"/>
        <w:ind w:firstLine="709"/>
        <w:jc w:val="both"/>
      </w:pPr>
      <w:r w:rsidRPr="009B55CB">
        <w:rPr>
          <w:rStyle w:val="pt-a0-000004"/>
        </w:rPr>
        <w:t xml:space="preserve">13. </w:t>
      </w:r>
      <w:r w:rsidRPr="009B55CB">
        <w:t xml:space="preserve">Органом муниципального контроля осуществляется </w:t>
      </w:r>
      <w:r w:rsidRPr="00B97B1B">
        <w:t xml:space="preserve">информирование </w:t>
      </w:r>
      <w:r w:rsidRPr="009B55CB">
        <w:t>контролируемых лиц и иных заинтересованных лиц по вопросам соблюдения обязательных требований, указанных в пункте 2 настоящего Положения.</w:t>
      </w:r>
    </w:p>
    <w:p w:rsidR="008D20EA" w:rsidRPr="009B55CB" w:rsidRDefault="008D20EA" w:rsidP="00EC3A42">
      <w:pPr>
        <w:pStyle w:val="pt-000005"/>
        <w:spacing w:before="0" w:beforeAutospacing="0" w:after="0" w:afterAutospacing="0"/>
        <w:ind w:firstLine="709"/>
        <w:jc w:val="both"/>
      </w:pPr>
      <w:r w:rsidRPr="009B55CB">
        <w:t>Информирование осуществляется посредством размещения органом муниципального контроля соответствующих</w:t>
      </w:r>
      <w:r w:rsidR="003973A8" w:rsidRPr="009B55CB">
        <w:t xml:space="preserve"> сведений на официальном сайте а</w:t>
      </w:r>
      <w:r w:rsidRPr="009B55CB">
        <w:t>дминистрации</w:t>
      </w:r>
      <w:r w:rsidR="00624DE7" w:rsidRPr="009B55CB">
        <w:t xml:space="preserve"> района</w:t>
      </w:r>
      <w:r w:rsidRPr="009B55CB">
        <w:t>, в</w:t>
      </w:r>
      <w:r w:rsidR="00624DE7" w:rsidRPr="009B55CB">
        <w:t xml:space="preserve"> средствах массовой информации </w:t>
      </w:r>
      <w:r w:rsidRPr="009B55CB">
        <w:t xml:space="preserve">и в иных формах с учетом требований статьи 46 </w:t>
      </w:r>
      <w:r w:rsidR="00624DE7" w:rsidRPr="009B55CB">
        <w:t>Федерального</w:t>
      </w:r>
      <w:r w:rsidR="00624DE7" w:rsidRPr="009B55CB">
        <w:rPr>
          <w:rFonts w:eastAsiaTheme="minorEastAsia"/>
        </w:rPr>
        <w:t xml:space="preserve"> закон</w:t>
      </w:r>
      <w:r w:rsidR="00624DE7" w:rsidRPr="009B55CB">
        <w:t>а</w:t>
      </w:r>
      <w:r w:rsidR="00624DE7" w:rsidRPr="009B55CB">
        <w:rPr>
          <w:rFonts w:eastAsiaTheme="minorEastAsia"/>
        </w:rPr>
        <w:t xml:space="preserve"> от 31.07.2020 г. № 248-ФЗ.</w:t>
      </w:r>
    </w:p>
    <w:p w:rsidR="00827E25" w:rsidRPr="009B55CB" w:rsidRDefault="00827E25" w:rsidP="00EC3A42">
      <w:pPr>
        <w:pStyle w:val="pt-000005"/>
        <w:spacing w:before="0" w:beforeAutospacing="0" w:after="0" w:afterAutospacing="0"/>
        <w:ind w:firstLine="709"/>
        <w:jc w:val="both"/>
      </w:pPr>
      <w:r w:rsidRPr="009B55CB">
        <w:t xml:space="preserve">14. </w:t>
      </w:r>
      <w:r w:rsidRPr="00B97B1B">
        <w:t>Консультирование</w:t>
      </w:r>
      <w:r w:rsidRPr="009B55CB">
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 в сфере благоустройства. </w:t>
      </w:r>
    </w:p>
    <w:p w:rsidR="00827E25" w:rsidRPr="009B55CB" w:rsidRDefault="00827E25" w:rsidP="00EC3A42">
      <w:pPr>
        <w:pStyle w:val="pt-000005"/>
        <w:spacing w:before="0" w:beforeAutospacing="0" w:after="0" w:afterAutospacing="0"/>
        <w:ind w:firstLine="709"/>
        <w:jc w:val="both"/>
      </w:pPr>
      <w:r w:rsidRPr="009B55CB">
        <w:t xml:space="preserve"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827E25" w:rsidRPr="009B55CB" w:rsidRDefault="00827E25" w:rsidP="00EC3A4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9B55CB">
        <w:lastRenderedPageBreak/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Консультирование осуществляется по следующим вопросам: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2) разъяснение положений нормативных правовых актов, муниципальных правовых актов, регламентирующих порядок осуществления муниципального контроля; </w:t>
      </w:r>
    </w:p>
    <w:p w:rsidR="008D20EA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3) порядок обжалования решений уполномоченных органов, действий (бездействия) должностных лиц, осуществляющих муниципальный контроль.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Номера контактных телефонов </w:t>
      </w:r>
      <w:r w:rsidR="00F36F71" w:rsidRPr="009B55CB">
        <w:rPr>
          <w:rFonts w:ascii="Times New Roman" w:hAnsi="Times New Roman" w:cs="Times New Roman"/>
          <w:iCs/>
          <w:sz w:val="24"/>
          <w:szCs w:val="24"/>
        </w:rPr>
        <w:t>администрации района, адрес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для направления запросов в письменной форме, график и место проведения </w:t>
      </w:r>
      <w:r w:rsidR="00F36F71" w:rsidRPr="009B55CB">
        <w:rPr>
          <w:rFonts w:ascii="Times New Roman" w:hAnsi="Times New Roman" w:cs="Times New Roman"/>
          <w:iCs/>
          <w:sz w:val="24"/>
          <w:szCs w:val="24"/>
        </w:rPr>
        <w:t>приема граждан и представителей организаций размещен</w:t>
      </w:r>
      <w:r w:rsidR="003973A8" w:rsidRPr="009B55CB">
        <w:rPr>
          <w:rFonts w:ascii="Times New Roman" w:hAnsi="Times New Roman" w:cs="Times New Roman"/>
          <w:iCs/>
          <w:sz w:val="24"/>
          <w:szCs w:val="24"/>
        </w:rPr>
        <w:t xml:space="preserve"> на официальном сайте а</w:t>
      </w:r>
      <w:r w:rsidRPr="009B55CB">
        <w:rPr>
          <w:rFonts w:ascii="Times New Roman" w:hAnsi="Times New Roman" w:cs="Times New Roman"/>
          <w:iCs/>
          <w:sz w:val="24"/>
          <w:szCs w:val="24"/>
        </w:rPr>
        <w:t>дминистрации</w:t>
      </w:r>
      <w:r w:rsidR="00AD034D" w:rsidRPr="009B55CB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</w:r>
      <w:r w:rsidR="00AD034D" w:rsidRPr="009B55CB">
        <w:rPr>
          <w:rFonts w:ascii="Times New Roman" w:hAnsi="Times New Roman" w:cs="Times New Roman"/>
          <w:iCs/>
          <w:sz w:val="24"/>
          <w:szCs w:val="24"/>
        </w:rPr>
        <w:t>02.05.2006 г.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№ 59-ФЗ «О порядке рассмотрения обращений граждан Российской Федерации».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Консультирование в письменной форме осуществляется должностным лицом органа муниципального контроля в следующих случаях: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1) контролируемым лицом представлен письменный запрос о предоставлении письменного ответа по вопросам консультирования;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2) за время устного консультирования предоставить ответ на поставленные вопросы невозможно;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3) ответ на поставленные вопросы требует дополнительного запроса сведений в рамках межведомственного информационного взаимодействия.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 по форме, обеспечивающей учет информации.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15. </w:t>
      </w: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Орган муниципального контроля объявляет контролируемому лицу </w:t>
      </w:r>
      <w:r w:rsidRPr="00B97B1B">
        <w:rPr>
          <w:rFonts w:ascii="Times New Roman" w:hAnsi="Times New Roman" w:cs="Times New Roman"/>
          <w:iCs/>
          <w:sz w:val="24"/>
          <w:szCs w:val="24"/>
        </w:rPr>
        <w:t>предостережение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о недопустимости нарушения обязательных требований (далее —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обеспечению соблюдения обязательных требований.</w:t>
      </w:r>
    </w:p>
    <w:p w:rsidR="00AD034D" w:rsidRPr="009B55CB" w:rsidRDefault="004458E5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AD034D" w:rsidRPr="009B55CB">
          <w:rPr>
            <w:rFonts w:ascii="Times New Roman" w:hAnsi="Times New Roman" w:cs="Times New Roman"/>
            <w:iCs/>
            <w:sz w:val="24"/>
            <w:szCs w:val="24"/>
          </w:rPr>
          <w:t>Предостережение</w:t>
        </w:r>
      </w:hyperlink>
      <w:r w:rsidR="00AD034D" w:rsidRPr="009B55CB">
        <w:rPr>
          <w:rFonts w:ascii="Times New Roman" w:hAnsi="Times New Roman" w:cs="Times New Roman"/>
          <w:iCs/>
          <w:sz w:val="24"/>
          <w:szCs w:val="24"/>
        </w:rPr>
        <w:t xml:space="preserve"> оформляется по форме, утвержденной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Контролируемое лицо в течение пятнадцати рабочих дней со дня получения предостережения вправе подать в орган муниципального контроля возражение в отношении предостережения.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Возражение должно содержать: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1) наименование органа муниципального контроля, в который направляется возражение;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2) наименование юридического лица, фамилию, имя и отчество (последнее — при наличии) индивидуального предпринимателя или гражданина, а также номер (номера) </w:t>
      </w:r>
      <w:r w:rsidRPr="009B55CB">
        <w:rPr>
          <w:rFonts w:ascii="Times New Roman" w:hAnsi="Times New Roman" w:cs="Times New Roman"/>
          <w:iCs/>
          <w:sz w:val="24"/>
          <w:szCs w:val="24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3) дату и номер предостережения;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>не согласно</w:t>
      </w:r>
      <w:proofErr w:type="gramEnd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 с объявленным предостережением;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5) дату получения предостережения контролируемым лицом;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6) личную подпись и дату.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Орган муниципального контроля в течение пятнадцати календарных дней со дня регистрации возражения: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1) обеспечивает объективное, всестороннее и своевременное рассмотрение возражения;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2) направляет письменный ответ по существу поставленных в возражении вопросов.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По результатам рассмотрения возражения орган муниципального контроля принимает одно из следующих решений: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1) удовлетворяет возражение в форме отмены предостережения;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2) отказывает в удовлетворении возражения с указанием причины.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Орган муниципального контроля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D034D" w:rsidRPr="009B55CB" w:rsidRDefault="00AD034D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D034D" w:rsidRPr="009B55CB" w:rsidRDefault="00AD034D" w:rsidP="00EC3A42">
      <w:pPr>
        <w:tabs>
          <w:tab w:val="left" w:pos="2131"/>
          <w:tab w:val="center" w:pos="5032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D034D" w:rsidRPr="009B55CB" w:rsidRDefault="00AD034D" w:rsidP="00EC3A42">
      <w:pPr>
        <w:tabs>
          <w:tab w:val="left" w:pos="2131"/>
          <w:tab w:val="center" w:pos="5032"/>
        </w:tabs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IV. ОСУЩЕСТВЛЕНИЕ МУНИЦИПАЛЬНОГО КОНТРОЛЯ</w:t>
      </w:r>
    </w:p>
    <w:p w:rsidR="00AA73DB" w:rsidRPr="009B55CB" w:rsidRDefault="00EE5CD9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16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. При осуществлении муниципального контроля плановые контрольные мероприятия не проводятся. </w:t>
      </w:r>
    </w:p>
    <w:p w:rsidR="00AA73DB" w:rsidRPr="009B55CB" w:rsidRDefault="00EE5CD9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17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>. Общие требования к проведению контрольных мероприятий установлены главой 13 Федерального закона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55CB">
        <w:rPr>
          <w:rFonts w:ascii="Times New Roman" w:hAnsi="Times New Roman" w:cs="Times New Roman"/>
          <w:sz w:val="24"/>
          <w:szCs w:val="24"/>
        </w:rPr>
        <w:t>от 31.07.2020 г.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 № 248-ФЗ. </w:t>
      </w:r>
    </w:p>
    <w:p w:rsidR="00AA73DB" w:rsidRPr="009B55CB" w:rsidRDefault="00C07771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18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. Без взаимодействия с контролируемым лицом проводятся следующие контрольные мероприятия (далее 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>—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 контрольные мероприятия без взаимодействия):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1) наблюдение за соблюдением обязательных требований;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2) выездное обследование. </w:t>
      </w:r>
    </w:p>
    <w:p w:rsidR="00AA73DB" w:rsidRPr="009B55CB" w:rsidRDefault="00C07771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19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16E5F" w:rsidRPr="009B55CB">
        <w:rPr>
          <w:rFonts w:ascii="Times New Roman" w:hAnsi="Times New Roman" w:cs="Times New Roman"/>
          <w:iCs/>
          <w:sz w:val="24"/>
          <w:szCs w:val="24"/>
        </w:rPr>
        <w:t>Ко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>нтрольные мероприятия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 xml:space="preserve"> без взаимодействия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>, за исключением внеп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 xml:space="preserve">лановых контрольных мероприятий, 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проводятся по следующим основаниям: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1) наличие у органа муниципального контроля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>льных требований,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или отклонения объекта контроля от таких параметров;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4) истечение </w:t>
      </w:r>
      <w:proofErr w:type="gramStart"/>
      <w:r w:rsidRPr="009B55CB">
        <w:rPr>
          <w:rFonts w:ascii="Times New Roman" w:hAnsi="Times New Roman" w:cs="Times New Roman"/>
          <w:iCs/>
          <w:sz w:val="24"/>
          <w:szCs w:val="24"/>
        </w:rPr>
        <w:t>срока исполнения решения органа муниципального контроля</w:t>
      </w:r>
      <w:proofErr w:type="gramEnd"/>
      <w:r w:rsidRPr="009B55CB">
        <w:rPr>
          <w:rFonts w:ascii="Times New Roman" w:hAnsi="Times New Roman" w:cs="Times New Roman"/>
          <w:iCs/>
          <w:sz w:val="24"/>
          <w:szCs w:val="24"/>
        </w:rPr>
        <w:t xml:space="preserve"> об устранении выявленного нарушения обязательных требований в случаях, установленных пунктом 1 статьи 95 Федерального закона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CD9" w:rsidRPr="009B55CB">
        <w:rPr>
          <w:rFonts w:ascii="Times New Roman" w:hAnsi="Times New Roman" w:cs="Times New Roman"/>
          <w:sz w:val="24"/>
          <w:szCs w:val="24"/>
        </w:rPr>
        <w:t>от 31.07.2020 г.</w:t>
      </w:r>
      <w:r w:rsidR="00EE5CD9" w:rsidRPr="009B5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55CB">
        <w:rPr>
          <w:rFonts w:ascii="Times New Roman" w:hAnsi="Times New Roman" w:cs="Times New Roman"/>
          <w:iCs/>
          <w:sz w:val="24"/>
          <w:szCs w:val="24"/>
        </w:rPr>
        <w:t xml:space="preserve"> № 248-ФЗ.</w:t>
      </w:r>
    </w:p>
    <w:p w:rsidR="00AA73DB" w:rsidRPr="009B55CB" w:rsidRDefault="00C07771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lastRenderedPageBreak/>
        <w:t>20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.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контроля. </w:t>
      </w:r>
    </w:p>
    <w:p w:rsidR="00AA73DB" w:rsidRPr="009B55CB" w:rsidRDefault="00C07771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21</w:t>
      </w:r>
      <w:r w:rsidR="00AA73DB" w:rsidRPr="009B55CB">
        <w:rPr>
          <w:rFonts w:ascii="Times New Roman" w:hAnsi="Times New Roman" w:cs="Times New Roman"/>
          <w:iCs/>
          <w:sz w:val="24"/>
          <w:szCs w:val="24"/>
        </w:rPr>
        <w:t xml:space="preserve">. Для фиксации доказательств нарушений обязательных требований должностное лицо, осуществляющее муниципальный контроль, может использовать фотосъемку, аудио- и видеозапись, иные способы фиксации доказательств.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мероприятия и контрольного действия, участвующие лица представляются на видеозаписи, называя фамилию, имя, отчество, место работы и должность, статус участника, описываются фиксируемые объекты, предметы, события. Содержание видеозаписи подлежит отражению в акте контрольного действия.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 xml:space="preserve"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 </w:t>
      </w:r>
    </w:p>
    <w:p w:rsidR="00AA73DB" w:rsidRPr="009B55CB" w:rsidRDefault="00AA73DB" w:rsidP="00EC3A42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</w:t>
      </w:r>
    </w:p>
    <w:p w:rsidR="000C2513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iCs/>
          <w:sz w:val="24"/>
          <w:szCs w:val="24"/>
        </w:rPr>
        <w:t>2</w:t>
      </w:r>
      <w:r w:rsidR="00C07771" w:rsidRPr="009B55CB">
        <w:rPr>
          <w:rFonts w:ascii="Times New Roman" w:hAnsi="Times New Roman" w:cs="Times New Roman"/>
          <w:iCs/>
          <w:sz w:val="24"/>
          <w:szCs w:val="24"/>
        </w:rPr>
        <w:t>2</w:t>
      </w:r>
      <w:r w:rsidR="008305C9" w:rsidRPr="009B55C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537D2" w:rsidRPr="009B55CB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</w:t>
      </w:r>
      <w:r w:rsidR="00C07771" w:rsidRPr="009B55CB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6537D2" w:rsidRPr="009B55CB">
        <w:rPr>
          <w:rFonts w:ascii="Times New Roman" w:hAnsi="Times New Roman" w:cs="Times New Roman"/>
          <w:sz w:val="24"/>
          <w:szCs w:val="24"/>
        </w:rPr>
        <w:t>Интернет и иных открытых источниках информации. В том числе наблюдение проводится на основании заданий руководителя органа муниципального контроля, включая задания, содержащиеся в планах работы органа муниципального контроля.</w:t>
      </w:r>
    </w:p>
    <w:p w:rsidR="006537D2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3</w:t>
      </w:r>
      <w:r w:rsidR="006537D2" w:rsidRPr="009B55CB">
        <w:rPr>
          <w:rFonts w:ascii="Times New Roman" w:hAnsi="Times New Roman" w:cs="Times New Roman"/>
          <w:sz w:val="24"/>
          <w:szCs w:val="24"/>
        </w:rPr>
        <w:t>. Для фиксации доказательств нарушений обязательных требований контролирующее лицо может использовать фотосъемку, аудио- и видеозапись, иные способы фиксации доказательств.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Решение об осуществлении фотосъемки, аудио- и видеозаписи, иных способов фиксации для фиксации доказательств выявленных нарушений обязательных требований при осуществлении контрольных мероприятий принимается контролирующим лицом самостоятельно при совершении контрольных действий: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1) осмотр – фотосъемка, видеозапись;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2) опрос – аудиозапись;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3) получение письменных объяснений – фотосъемка, видеозапись;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4) истребование документов – фотосъемка, аудио-, видеозапись;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5) инструментальное обследование – фотосъемка, видеозапись.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Фотосъемка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lastRenderedPageBreak/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Результаты проведения фотосъемки, аудио- и видеозаписи являются приложением к акту контрольного мероприятия.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органа муниципального контроля для принятия решений в соответствии со статьей 60 Федерального закона</w:t>
      </w:r>
      <w:r w:rsidR="00C07771" w:rsidRPr="009B55CB">
        <w:rPr>
          <w:rFonts w:ascii="Times New Roman" w:hAnsi="Times New Roman" w:cs="Times New Roman"/>
          <w:sz w:val="24"/>
          <w:szCs w:val="24"/>
        </w:rPr>
        <w:t xml:space="preserve"> от 31.07.2020 г.</w:t>
      </w:r>
      <w:r w:rsidR="00C07771" w:rsidRPr="009B55C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B55CB">
        <w:rPr>
          <w:rFonts w:ascii="Times New Roman" w:hAnsi="Times New Roman" w:cs="Times New Roman"/>
          <w:sz w:val="24"/>
          <w:szCs w:val="24"/>
        </w:rPr>
        <w:t xml:space="preserve"> № 248-ФЗ.</w:t>
      </w:r>
    </w:p>
    <w:p w:rsidR="006537D2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4</w:t>
      </w:r>
      <w:r w:rsidR="006537D2" w:rsidRPr="009B55CB">
        <w:rPr>
          <w:rFonts w:ascii="Times New Roman" w:hAnsi="Times New Roman" w:cs="Times New Roman"/>
          <w:sz w:val="24"/>
          <w:szCs w:val="24"/>
        </w:rPr>
        <w:t xml:space="preserve">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Выездное обследование может осуществляться посредством осмотра, инструментального обследования.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Выездное обследование проводится без информирования контролируемого лица на основании заданий руководителя органа муниципального контроля.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При проведении выездного обследования, фот</w:t>
      </w:r>
      <w:proofErr w:type="gramStart"/>
      <w:r w:rsidRPr="009B55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5C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B55CB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9B55CB">
        <w:rPr>
          <w:rFonts w:ascii="Times New Roman" w:hAnsi="Times New Roman" w:cs="Times New Roman"/>
          <w:sz w:val="24"/>
          <w:szCs w:val="24"/>
        </w:rPr>
        <w:t xml:space="preserve"> доказательств нарушений обязательных требований осуществляется в обязательном порядке.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771" w:rsidRPr="009B55CB" w:rsidRDefault="00C07771" w:rsidP="00EC3A4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V. РЕЗУЛЬТАТЫ КОНТРОЛЬНОГО МЕРОПРИЯТИЯ</w:t>
      </w:r>
    </w:p>
    <w:p w:rsidR="006537D2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5</w:t>
      </w:r>
      <w:r w:rsidR="006537D2" w:rsidRPr="009B55CB">
        <w:rPr>
          <w:rFonts w:ascii="Times New Roman" w:hAnsi="Times New Roman" w:cs="Times New Roman"/>
          <w:sz w:val="24"/>
          <w:szCs w:val="24"/>
        </w:rPr>
        <w:t xml:space="preserve">. По окончании проведения контрольного мероприятия, составляется акт контрольного мероприятия (далее </w:t>
      </w:r>
      <w:r w:rsidR="00C07771" w:rsidRPr="009B55CB">
        <w:rPr>
          <w:rFonts w:ascii="Times New Roman" w:hAnsi="Times New Roman" w:cs="Times New Roman"/>
          <w:sz w:val="24"/>
          <w:szCs w:val="24"/>
        </w:rPr>
        <w:t>—</w:t>
      </w:r>
      <w:r w:rsidR="006537D2" w:rsidRPr="009B55CB">
        <w:rPr>
          <w:rFonts w:ascii="Times New Roman" w:hAnsi="Times New Roman" w:cs="Times New Roman"/>
          <w:sz w:val="24"/>
          <w:szCs w:val="24"/>
        </w:rPr>
        <w:t xml:space="preserve"> акт). 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Вопросы составления акта регулируются статьей 87 Федерального закона</w:t>
      </w:r>
      <w:r w:rsidR="0052004A" w:rsidRPr="009B55CB">
        <w:rPr>
          <w:rFonts w:ascii="Times New Roman" w:hAnsi="Times New Roman" w:cs="Times New Roman"/>
          <w:sz w:val="24"/>
          <w:szCs w:val="24"/>
        </w:rPr>
        <w:t xml:space="preserve"> от 31.07.2020</w:t>
      </w:r>
      <w:r w:rsidR="00C07771" w:rsidRPr="009B55CB">
        <w:rPr>
          <w:rFonts w:ascii="Times New Roman" w:hAnsi="Times New Roman" w:cs="Times New Roman"/>
          <w:sz w:val="24"/>
          <w:szCs w:val="24"/>
        </w:rPr>
        <w:t xml:space="preserve"> г.</w:t>
      </w:r>
      <w:r w:rsidRPr="009B55CB">
        <w:rPr>
          <w:rFonts w:ascii="Times New Roman" w:hAnsi="Times New Roman" w:cs="Times New Roman"/>
          <w:sz w:val="24"/>
          <w:szCs w:val="24"/>
        </w:rPr>
        <w:t xml:space="preserve"> № 248-ФЗ.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Ознакомление с результатами контрольного мероприятия регулируются статьей 88 Федерального закона</w:t>
      </w:r>
      <w:r w:rsidR="0052004A" w:rsidRPr="009B55CB">
        <w:rPr>
          <w:rFonts w:ascii="Times New Roman" w:hAnsi="Times New Roman" w:cs="Times New Roman"/>
          <w:sz w:val="24"/>
          <w:szCs w:val="24"/>
        </w:rPr>
        <w:t xml:space="preserve"> от 31.07.2020</w:t>
      </w:r>
      <w:r w:rsidR="007C3469" w:rsidRPr="009B55CB">
        <w:rPr>
          <w:rFonts w:ascii="Times New Roman" w:hAnsi="Times New Roman" w:cs="Times New Roman"/>
          <w:sz w:val="24"/>
          <w:szCs w:val="24"/>
        </w:rPr>
        <w:t xml:space="preserve"> г.</w:t>
      </w:r>
      <w:r w:rsidRPr="009B55CB">
        <w:rPr>
          <w:rFonts w:ascii="Times New Roman" w:hAnsi="Times New Roman" w:cs="Times New Roman"/>
          <w:sz w:val="24"/>
          <w:szCs w:val="24"/>
        </w:rPr>
        <w:t xml:space="preserve"> № 248-ФЗ.</w:t>
      </w:r>
    </w:p>
    <w:p w:rsidR="006537D2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6</w:t>
      </w:r>
      <w:r w:rsidR="006537D2" w:rsidRPr="009B55CB">
        <w:rPr>
          <w:rFonts w:ascii="Times New Roman" w:hAnsi="Times New Roman" w:cs="Times New Roman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537D2" w:rsidRPr="009B55CB" w:rsidRDefault="006537D2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E252CD" w:rsidRPr="009B55CB" w:rsidRDefault="002727AB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1</w:t>
      </w:r>
      <w:r w:rsidR="00E252CD" w:rsidRPr="009B55CB">
        <w:rPr>
          <w:rFonts w:ascii="Times New Roman" w:hAnsi="Times New Roman" w:cs="Times New Roman"/>
          <w:sz w:val="24"/>
          <w:szCs w:val="24"/>
        </w:rPr>
        <w:t xml:space="preserve">) при выявлении в ходе контрольного мероприятия признаков преступления или административного правонарушения направить информацию в государственный орган </w:t>
      </w:r>
      <w:r w:rsidR="005939AC" w:rsidRPr="009B55CB">
        <w:rPr>
          <w:rFonts w:ascii="Times New Roman" w:hAnsi="Times New Roman" w:cs="Times New Roman"/>
          <w:sz w:val="24"/>
          <w:szCs w:val="24"/>
        </w:rPr>
        <w:t>соответствующей компетенции;</w:t>
      </w:r>
    </w:p>
    <w:p w:rsidR="00451958" w:rsidRPr="009B55CB" w:rsidRDefault="002727AB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451958" w:rsidRPr="009B55CB">
        <w:rPr>
          <w:rFonts w:ascii="Times New Roman" w:hAnsi="Times New Roman" w:cs="Times New Roman"/>
          <w:sz w:val="24"/>
          <w:szCs w:val="24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1958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958" w:rsidRPr="009B55CB" w:rsidRDefault="00451958" w:rsidP="00EC3A4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lastRenderedPageBreak/>
        <w:t>VI. ОБЖАЛОВАНИЕ РЕШЕНИЙ КОНТРОЛЬНОГО ОРГАНА, ДЕЙСТВИЙ (БЕЗДЕЙСТВИЯ) ЕГО ДОЛЖНОСТНЫХ ЛИЦ</w:t>
      </w:r>
    </w:p>
    <w:p w:rsidR="00B57209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7</w:t>
      </w:r>
      <w:r w:rsidR="00451958" w:rsidRPr="009B55CB">
        <w:rPr>
          <w:rFonts w:ascii="Times New Roman" w:hAnsi="Times New Roman" w:cs="Times New Roman"/>
          <w:sz w:val="24"/>
          <w:szCs w:val="24"/>
        </w:rPr>
        <w:t>. 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 статьи 40 Федерального закона</w:t>
      </w:r>
      <w:r w:rsidR="0052004A" w:rsidRPr="009B55CB">
        <w:rPr>
          <w:rFonts w:ascii="Times New Roman" w:hAnsi="Times New Roman" w:cs="Times New Roman"/>
          <w:sz w:val="24"/>
          <w:szCs w:val="24"/>
        </w:rPr>
        <w:t xml:space="preserve"> от 31.07.2020</w:t>
      </w:r>
      <w:r w:rsidR="007C3469" w:rsidRPr="009B55CB">
        <w:rPr>
          <w:rFonts w:ascii="Times New Roman" w:hAnsi="Times New Roman" w:cs="Times New Roman"/>
          <w:sz w:val="24"/>
          <w:szCs w:val="24"/>
        </w:rPr>
        <w:t xml:space="preserve"> г.</w:t>
      </w:r>
      <w:r w:rsidR="00451958" w:rsidRPr="009B55CB">
        <w:rPr>
          <w:rFonts w:ascii="Times New Roman" w:hAnsi="Times New Roman" w:cs="Times New Roman"/>
          <w:sz w:val="24"/>
          <w:szCs w:val="24"/>
        </w:rPr>
        <w:t xml:space="preserve"> № 248-ФЗ. </w:t>
      </w:r>
    </w:p>
    <w:p w:rsidR="00B57209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орган муниципального контроля с учетом требований законодательства Российской Федерации о государственной и иной охраняемо</w:t>
      </w:r>
      <w:bookmarkStart w:id="0" w:name="_GoBack"/>
      <w:bookmarkEnd w:id="0"/>
      <w:r w:rsidRPr="009B55CB">
        <w:rPr>
          <w:rFonts w:ascii="Times New Roman" w:hAnsi="Times New Roman" w:cs="Times New Roman"/>
          <w:sz w:val="24"/>
          <w:szCs w:val="24"/>
        </w:rPr>
        <w:t xml:space="preserve">й законом тайне. </w:t>
      </w:r>
    </w:p>
    <w:p w:rsidR="00B57209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Жалоба на решение органа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B57209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руководителем органа муниципального контроля. </w:t>
      </w:r>
    </w:p>
    <w:p w:rsidR="00B57209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451958" w:rsidRPr="009B55CB" w:rsidRDefault="00451958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органа муниципального контроля.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Руководитель органа муниципального контроля в срок не позднее двух рабочих дней со дня регистрации жалобы принимает решение: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1) о приостановлении </w:t>
      </w:r>
      <w:proofErr w:type="gramStart"/>
      <w:r w:rsidRPr="009B55CB">
        <w:rPr>
          <w:rFonts w:ascii="Times New Roman" w:hAnsi="Times New Roman" w:cs="Times New Roman"/>
          <w:sz w:val="24"/>
          <w:szCs w:val="24"/>
        </w:rPr>
        <w:t>исполнения обжалуемого решения должностного лица органа муниципального контроля</w:t>
      </w:r>
      <w:proofErr w:type="gramEnd"/>
      <w:r w:rsidRPr="009B55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</w:t>
      </w:r>
      <w:proofErr w:type="gramStart"/>
      <w:r w:rsidRPr="009B55CB">
        <w:rPr>
          <w:rFonts w:ascii="Times New Roman" w:hAnsi="Times New Roman" w:cs="Times New Roman"/>
          <w:sz w:val="24"/>
          <w:szCs w:val="24"/>
        </w:rPr>
        <w:t>исполнения обжалуемого решения должностного лица органа муниципального контроля</w:t>
      </w:r>
      <w:proofErr w:type="gramEnd"/>
      <w:r w:rsidRPr="009B5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Информация о принятом по ходатайству решении направляется лицу, подавшему жалобу, в течение одного рабочего дня с момента принятия решения.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Руководитель органа муниципального контроля принимает решение об отказе в рассмотрении жалобы в течение пяти рабочих дней со дня получения жалобы, если: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сроков подачи жалобы, установленных абзацами 1 и 2 пункта 32 настоящего Положения, и не содержит ходатайства о восстановлении пропущенного срока на подачу жалобы;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4) имеется решение суда по вопросам, поставленным в жалобе;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5) ранее в орган муниципального контроля была подана другая жалоба от того же контролируемого лица по тем же основаниям;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органа муниципального контроля, а также членов их семей;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8) жалоба подана в ненадлежащий уполномоченный орган.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Жалоба на решение органа муниципального контроля, действия (бездействие) его должностных лиц рассматривается руководителем </w:t>
      </w:r>
      <w:r w:rsidR="00F9125E" w:rsidRPr="009B55CB">
        <w:rPr>
          <w:rFonts w:ascii="Times New Roman" w:hAnsi="Times New Roman" w:cs="Times New Roman"/>
          <w:sz w:val="24"/>
          <w:szCs w:val="24"/>
        </w:rPr>
        <w:t>органа муниципального контроля в</w:t>
      </w:r>
      <w:r w:rsidRPr="009B55CB">
        <w:rPr>
          <w:rFonts w:ascii="Times New Roman" w:hAnsi="Times New Roman" w:cs="Times New Roman"/>
          <w:sz w:val="24"/>
          <w:szCs w:val="24"/>
        </w:rPr>
        <w:t xml:space="preserve"> течение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</w:t>
      </w:r>
      <w:r w:rsidRPr="009B55CB">
        <w:rPr>
          <w:rFonts w:ascii="Times New Roman" w:hAnsi="Times New Roman" w:cs="Times New Roman"/>
          <w:sz w:val="24"/>
          <w:szCs w:val="24"/>
        </w:rPr>
        <w:lastRenderedPageBreak/>
        <w:t>рассмотрения жалобы может быть продлен органом муниципального контроля на двадцать рабочих дней.</w:t>
      </w:r>
    </w:p>
    <w:p w:rsidR="00B57209" w:rsidRPr="009B55CB" w:rsidRDefault="00387A77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</w:t>
      </w:r>
      <w:r w:rsidR="00962810" w:rsidRPr="009B55CB">
        <w:rPr>
          <w:rFonts w:ascii="Times New Roman" w:hAnsi="Times New Roman" w:cs="Times New Roman"/>
          <w:sz w:val="24"/>
          <w:szCs w:val="24"/>
        </w:rPr>
        <w:t>8</w:t>
      </w:r>
      <w:r w:rsidR="00B57209" w:rsidRPr="009B55CB">
        <w:rPr>
          <w:rFonts w:ascii="Times New Roman" w:hAnsi="Times New Roman" w:cs="Times New Roman"/>
          <w:sz w:val="24"/>
          <w:szCs w:val="24"/>
        </w:rPr>
        <w:t>. По и</w:t>
      </w:r>
      <w:r w:rsidR="007C3469" w:rsidRPr="009B55CB">
        <w:rPr>
          <w:rFonts w:ascii="Times New Roman" w:hAnsi="Times New Roman" w:cs="Times New Roman"/>
          <w:sz w:val="24"/>
          <w:szCs w:val="24"/>
        </w:rPr>
        <w:t xml:space="preserve">тогам рассмотрения жалобы руководитель органа муниципального контроля </w:t>
      </w:r>
      <w:r w:rsidR="00B57209" w:rsidRPr="009B55CB">
        <w:rPr>
          <w:rFonts w:ascii="Times New Roman" w:hAnsi="Times New Roman" w:cs="Times New Roman"/>
          <w:sz w:val="24"/>
          <w:szCs w:val="24"/>
        </w:rPr>
        <w:t xml:space="preserve">принимает одно из следующих решений: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1) оставляет жалобу без удовлетворения;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2) отменяет решение органа муниципального контроля полностью или частично;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3) отменяет решение органа муниципального контроля полностью и принимает новое решение;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209" w:rsidRPr="009B55CB" w:rsidRDefault="007C3469" w:rsidP="00EC3A4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VII. ПЕРЕХОДНЫЕ ПОЛОЖЕНИЯ</w:t>
      </w:r>
    </w:p>
    <w:p w:rsidR="00B57209" w:rsidRPr="009B55CB" w:rsidRDefault="00962810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29</w:t>
      </w:r>
      <w:r w:rsidR="00B57209" w:rsidRPr="009B55CB">
        <w:rPr>
          <w:rFonts w:ascii="Times New Roman" w:hAnsi="Times New Roman" w:cs="Times New Roman"/>
          <w:sz w:val="24"/>
          <w:szCs w:val="24"/>
        </w:rPr>
        <w:t>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80E33" w:rsidRPr="009B55CB" w:rsidRDefault="00280E33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469" w:rsidRPr="009B55CB" w:rsidRDefault="007C3469" w:rsidP="00EC3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VIII. КЛЮЧЕВЫЕ ПОКАЗАТЕЛИ ВИДА КОНТРОЛЯ </w:t>
      </w:r>
    </w:p>
    <w:p w:rsidR="007C3469" w:rsidRPr="009B55CB" w:rsidRDefault="007C3469" w:rsidP="00EC3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И ИХ ЦЕЛЕВЫЕ ЗНАЧЕНИЯ</w:t>
      </w:r>
    </w:p>
    <w:p w:rsidR="00B57209" w:rsidRPr="009B55CB" w:rsidRDefault="00962810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30</w:t>
      </w:r>
      <w:r w:rsidR="00B57209" w:rsidRPr="009B55CB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контроля.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В систему показателей результативности и эффективности деятельности входят: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 xml:space="preserve"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 </w:t>
      </w:r>
    </w:p>
    <w:p w:rsidR="00B57209" w:rsidRPr="009B55CB" w:rsidRDefault="00B57209" w:rsidP="00EC3A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5CB">
        <w:rPr>
          <w:rFonts w:ascii="Times New Roman" w:hAnsi="Times New Roman" w:cs="Times New Roman"/>
          <w:sz w:val="24"/>
          <w:szCs w:val="24"/>
        </w:rPr>
        <w:t xml:space="preserve"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F273CF" w:rsidRPr="009B55CB" w:rsidRDefault="003D0EB0" w:rsidP="00F27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CB">
        <w:rPr>
          <w:rFonts w:ascii="Times New Roman" w:hAnsi="Times New Roman" w:cs="Times New Roman"/>
          <w:sz w:val="24"/>
          <w:szCs w:val="24"/>
        </w:rPr>
        <w:t>3</w:t>
      </w:r>
      <w:r w:rsidR="00962810" w:rsidRPr="009B55CB">
        <w:rPr>
          <w:rFonts w:ascii="Times New Roman" w:hAnsi="Times New Roman" w:cs="Times New Roman"/>
          <w:sz w:val="24"/>
          <w:szCs w:val="24"/>
        </w:rPr>
        <w:t>1</w:t>
      </w:r>
      <w:r w:rsidRPr="009B55CB">
        <w:rPr>
          <w:rFonts w:ascii="Times New Roman" w:hAnsi="Times New Roman" w:cs="Times New Roman"/>
          <w:sz w:val="24"/>
          <w:szCs w:val="24"/>
        </w:rPr>
        <w:t xml:space="preserve">. </w:t>
      </w:r>
      <w:r w:rsidR="00F273CF" w:rsidRPr="009B55CB"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 и индикативные показатели для муниципального контроля в сфере благоустройства установлены приложением к настоящему Положению.</w:t>
      </w:r>
    </w:p>
    <w:p w:rsidR="003D0EB0" w:rsidRPr="009B55CB" w:rsidRDefault="00842BD0" w:rsidP="00EC3A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5CB">
        <w:rPr>
          <w:rFonts w:ascii="Times New Roman" w:eastAsia="Calibri" w:hAnsi="Times New Roman" w:cs="Times New Roman"/>
          <w:sz w:val="24"/>
          <w:szCs w:val="24"/>
        </w:rPr>
        <w:t>3</w:t>
      </w:r>
      <w:r w:rsidR="007759CF" w:rsidRPr="009B55CB">
        <w:rPr>
          <w:rFonts w:ascii="Times New Roman" w:eastAsia="Calibri" w:hAnsi="Times New Roman" w:cs="Times New Roman"/>
          <w:sz w:val="24"/>
          <w:szCs w:val="24"/>
        </w:rPr>
        <w:t>2</w:t>
      </w:r>
      <w:r w:rsidRPr="009B55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0EB0" w:rsidRPr="009B55CB">
        <w:rPr>
          <w:rFonts w:ascii="Times New Roman" w:eastAsia="Calibri" w:hAnsi="Times New Roman" w:cs="Times New Roman"/>
          <w:sz w:val="24"/>
          <w:szCs w:val="24"/>
        </w:rPr>
        <w:t xml:space="preserve">Отчет о достижении </w:t>
      </w:r>
      <w:r w:rsidR="003D0EB0" w:rsidRPr="009B55CB">
        <w:rPr>
          <w:rFonts w:ascii="Times New Roman" w:hAnsi="Times New Roman" w:cs="Times New Roman"/>
          <w:sz w:val="24"/>
          <w:szCs w:val="24"/>
        </w:rPr>
        <w:t xml:space="preserve">целевых (индикативных) значений показателей результативности и эффективности размещается ежегодно на сайте органа муниципального контроля в срок до 1 марта года, следующего за </w:t>
      </w:r>
      <w:proofErr w:type="gramStart"/>
      <w:r w:rsidR="003D0EB0" w:rsidRPr="009B55C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3D0EB0" w:rsidRPr="009B55CB">
        <w:rPr>
          <w:rFonts w:ascii="Times New Roman" w:hAnsi="Times New Roman" w:cs="Times New Roman"/>
          <w:sz w:val="24"/>
          <w:szCs w:val="24"/>
        </w:rPr>
        <w:t>.</w:t>
      </w:r>
    </w:p>
    <w:p w:rsidR="005939AC" w:rsidRDefault="005939AC" w:rsidP="00EC3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7B1B" w:rsidRPr="009B55CB" w:rsidRDefault="00B97B1B" w:rsidP="00EC3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939AC" w:rsidRPr="009B55CB" w:rsidTr="00B97B1B">
        <w:tc>
          <w:tcPr>
            <w:tcW w:w="4785" w:type="dxa"/>
          </w:tcPr>
          <w:p w:rsidR="005939AC" w:rsidRPr="009B55CB" w:rsidRDefault="005939AC" w:rsidP="00EC3A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39AC" w:rsidRPr="009B55CB" w:rsidRDefault="005939AC" w:rsidP="00EC3A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AC" w:rsidRPr="009B55CB" w:rsidTr="00B97B1B">
        <w:tc>
          <w:tcPr>
            <w:tcW w:w="4785" w:type="dxa"/>
          </w:tcPr>
          <w:p w:rsidR="00B97B1B" w:rsidRDefault="00B97B1B" w:rsidP="00EC3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AC" w:rsidRPr="009B55CB" w:rsidRDefault="005939AC" w:rsidP="00EC3A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Тракторозаводского района</w:t>
            </w:r>
          </w:p>
        </w:tc>
        <w:tc>
          <w:tcPr>
            <w:tcW w:w="4962" w:type="dxa"/>
          </w:tcPr>
          <w:p w:rsidR="00B97B1B" w:rsidRDefault="00B97B1B" w:rsidP="00EC3A4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AC" w:rsidRPr="009B55CB" w:rsidRDefault="005939AC" w:rsidP="00EC3A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Кузнецов</w:t>
            </w:r>
          </w:p>
        </w:tc>
      </w:tr>
    </w:tbl>
    <w:p w:rsidR="005939AC" w:rsidRPr="009B55CB" w:rsidRDefault="005939AC" w:rsidP="00EC3A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73CF" w:rsidRPr="009B55CB" w:rsidRDefault="00D243BA" w:rsidP="00EC3A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7B1B" w:rsidRDefault="00B97B1B" w:rsidP="00F273CF">
      <w:pPr>
        <w:shd w:val="clear" w:color="auto" w:fill="FFFFFF"/>
        <w:spacing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FB" w:rsidRDefault="00F808FB" w:rsidP="00F273CF">
      <w:pPr>
        <w:shd w:val="clear" w:color="auto" w:fill="FFFFFF"/>
        <w:spacing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FB" w:rsidRDefault="00F808FB" w:rsidP="00F273CF">
      <w:pPr>
        <w:shd w:val="clear" w:color="auto" w:fill="FFFFFF"/>
        <w:spacing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B1B" w:rsidRDefault="00B97B1B" w:rsidP="00F273CF">
      <w:pPr>
        <w:shd w:val="clear" w:color="auto" w:fill="FFFFFF"/>
        <w:spacing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CF" w:rsidRPr="00B97B1B" w:rsidRDefault="00B97B1B" w:rsidP="00F273CF">
      <w:pPr>
        <w:shd w:val="clear" w:color="auto" w:fill="FFFFFF"/>
        <w:spacing w:line="240" w:lineRule="auto"/>
        <w:ind w:left="4963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273CF" w:rsidRPr="00B97B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F3DF4" w:rsidRPr="00B97B1B" w:rsidRDefault="00F273CF" w:rsidP="00F273CF">
      <w:pPr>
        <w:shd w:val="clear" w:color="auto" w:fill="FFFFFF"/>
        <w:spacing w:line="240" w:lineRule="auto"/>
        <w:ind w:left="2836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F3DF4" w:rsidRPr="00B97B1B" w:rsidRDefault="00F273CF" w:rsidP="00F273CF">
      <w:pPr>
        <w:shd w:val="clear" w:color="auto" w:fill="FFFFFF"/>
        <w:spacing w:line="240" w:lineRule="auto"/>
        <w:ind w:left="2836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t xml:space="preserve"> о муниципальном контроле </w:t>
      </w:r>
    </w:p>
    <w:p w:rsidR="00B97B1B" w:rsidRPr="00B97B1B" w:rsidRDefault="00F273CF" w:rsidP="00F273CF">
      <w:pPr>
        <w:shd w:val="clear" w:color="auto" w:fill="FFFFFF"/>
        <w:spacing w:line="240" w:lineRule="auto"/>
        <w:ind w:left="2836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t xml:space="preserve">в сфере благоустройства </w:t>
      </w:r>
    </w:p>
    <w:p w:rsidR="00F273CF" w:rsidRPr="00B97B1B" w:rsidRDefault="00F273CF" w:rsidP="00F273CF">
      <w:pPr>
        <w:shd w:val="clear" w:color="auto" w:fill="FFFFFF"/>
        <w:spacing w:line="240" w:lineRule="auto"/>
        <w:ind w:left="2836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t xml:space="preserve">на территории Тракторозаводского района </w:t>
      </w:r>
    </w:p>
    <w:p w:rsidR="00F273CF" w:rsidRPr="00B97B1B" w:rsidRDefault="00F273CF" w:rsidP="00F273CF">
      <w:pPr>
        <w:shd w:val="clear" w:color="auto" w:fill="FFFFFF"/>
        <w:spacing w:line="240" w:lineRule="auto"/>
        <w:ind w:left="2836"/>
        <w:jc w:val="right"/>
        <w:rPr>
          <w:rFonts w:ascii="Times New Roman" w:eastAsia="Times New Roman" w:hAnsi="Times New Roman" w:cs="Times New Roman"/>
          <w:lang w:eastAsia="ru-RU"/>
        </w:rPr>
      </w:pPr>
      <w:r w:rsidRPr="00B97B1B">
        <w:rPr>
          <w:rFonts w:ascii="Times New Roman" w:eastAsia="Times New Roman" w:hAnsi="Times New Roman" w:cs="Times New Roman"/>
          <w:lang w:eastAsia="ru-RU"/>
        </w:rPr>
        <w:t>города Челябинска</w:t>
      </w:r>
    </w:p>
    <w:p w:rsidR="00F273CF" w:rsidRPr="009B55CB" w:rsidRDefault="00F273CF" w:rsidP="00F273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3CF" w:rsidRPr="009B55CB" w:rsidRDefault="00F273CF" w:rsidP="00F273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3CF" w:rsidRPr="00B97B1B" w:rsidRDefault="00F273CF" w:rsidP="00F273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ПОКАЗАТЕЛИ</w:t>
      </w:r>
    </w:p>
    <w:p w:rsidR="00F273CF" w:rsidRPr="00B97B1B" w:rsidRDefault="00F273CF" w:rsidP="00F273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 контроля и их целевые значения, индикативные показатели</w:t>
      </w:r>
    </w:p>
    <w:p w:rsidR="00F273CF" w:rsidRPr="00B97B1B" w:rsidRDefault="00F273CF" w:rsidP="00F273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муниципального контроля в сфере благоустройства</w:t>
      </w:r>
    </w:p>
    <w:p w:rsidR="00F273CF" w:rsidRPr="009B55CB" w:rsidRDefault="00F273CF" w:rsidP="00F273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3CF" w:rsidRPr="00B97B1B" w:rsidRDefault="00F273CF" w:rsidP="00B97B1B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B1B">
        <w:rPr>
          <w:rFonts w:ascii="Times New Roman" w:eastAsia="Times New Roman" w:hAnsi="Times New Roman" w:cs="Times New Roman"/>
          <w:sz w:val="24"/>
          <w:szCs w:val="24"/>
        </w:rPr>
        <w:t>Ключевые показатели и их целевые значения:</w:t>
      </w:r>
    </w:p>
    <w:p w:rsidR="00B97B1B" w:rsidRPr="00B97B1B" w:rsidRDefault="00B97B1B" w:rsidP="00B97B1B">
      <w:pPr>
        <w:pStyle w:val="a3"/>
        <w:shd w:val="clear" w:color="auto" w:fill="FFFFFF"/>
        <w:spacing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1"/>
        <w:gridCol w:w="2126"/>
      </w:tblGrid>
      <w:tr w:rsidR="00F273CF" w:rsidRPr="009B55CB" w:rsidTr="00B97B1B">
        <w:tc>
          <w:tcPr>
            <w:tcW w:w="758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B97B1B" w:rsidRDefault="00F273CF" w:rsidP="00FA1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7B1B">
              <w:rPr>
                <w:rFonts w:ascii="Times New Roman" w:eastAsia="Times New Roman" w:hAnsi="Times New Roman" w:cs="Times New Roman"/>
                <w:b/>
                <w:lang w:eastAsia="ru-RU"/>
              </w:rPr>
              <w:t>Ключевые показатели</w:t>
            </w:r>
          </w:p>
          <w:p w:rsidR="00F273CF" w:rsidRPr="00B97B1B" w:rsidRDefault="00F273CF" w:rsidP="00F273C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7B1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B97B1B" w:rsidRDefault="00F273CF" w:rsidP="00FA1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7B1B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значения</w:t>
            </w:r>
          </w:p>
          <w:p w:rsidR="00F273CF" w:rsidRPr="00B97B1B" w:rsidRDefault="00F273CF" w:rsidP="00FA1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7B1B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273CF" w:rsidRPr="009B55CB" w:rsidTr="00B97B1B">
        <w:tc>
          <w:tcPr>
            <w:tcW w:w="758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9B55CB" w:rsidRDefault="00F273CF" w:rsidP="00FA1A1C">
            <w:pPr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9B55CB" w:rsidRDefault="00F273CF" w:rsidP="00FA1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F273CF" w:rsidRPr="009B55CB" w:rsidTr="00B97B1B">
        <w:tc>
          <w:tcPr>
            <w:tcW w:w="758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9B55CB" w:rsidRDefault="00F273CF" w:rsidP="00FA1A1C">
            <w:pPr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должностных лиц органа муниципального контроля при проведении контрольных мероприятий от общего числа поступивших жалоб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  <w:hideMark/>
          </w:tcPr>
          <w:p w:rsidR="00F273CF" w:rsidRPr="009B55CB" w:rsidRDefault="00F273CF" w:rsidP="00FA1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273CF" w:rsidRPr="009B55CB" w:rsidRDefault="00F273CF" w:rsidP="00F273CF">
      <w:pPr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3CF" w:rsidRPr="009B55CB" w:rsidRDefault="00F273CF" w:rsidP="00F273CF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Количество обращений граждан и организаций</w:t>
      </w:r>
      <w:r w:rsidR="005F3DF4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нарушении обязательных требований в сфере благоустройства территории Тракторозаводского района</w:t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поступивших в </w:t>
      </w:r>
      <w:r w:rsidR="005F3DF4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муниципального контроля.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Количество проведенных органом муниципального контроля контрольных мероприятий.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Количество выявленных органом муниципального контроля нарушений обязательных требований</w:t>
      </w:r>
      <w:r w:rsidR="002B1DB5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Количество устраненных нарушений обязательных требований</w:t>
      </w:r>
      <w:r w:rsidR="002B1DB5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Количество поступивших возражений в отношении акта контрольного мероприятия.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Количество выданных должностными лицами органа муниципального контроля предписаний об устранении нарушений обязательных требований</w:t>
      </w:r>
      <w:r w:rsidR="007749F7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3CF" w:rsidRPr="009B55CB" w:rsidRDefault="00F273CF" w:rsidP="005F3D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3CF" w:rsidRPr="009B55CB" w:rsidRDefault="00F273CF" w:rsidP="005F3DF4">
      <w:pPr>
        <w:shd w:val="clear" w:color="auto" w:fill="FFFFFF"/>
        <w:spacing w:after="204" w:line="212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A1A1C" w:rsidRPr="009B55CB" w:rsidTr="00B97B1B">
        <w:tc>
          <w:tcPr>
            <w:tcW w:w="4785" w:type="dxa"/>
          </w:tcPr>
          <w:p w:rsidR="00FA1A1C" w:rsidRPr="009B55CB" w:rsidRDefault="00FA1A1C" w:rsidP="00811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Тракторозаводского района</w:t>
            </w:r>
          </w:p>
        </w:tc>
        <w:tc>
          <w:tcPr>
            <w:tcW w:w="4962" w:type="dxa"/>
          </w:tcPr>
          <w:p w:rsidR="00FA1A1C" w:rsidRPr="009B55CB" w:rsidRDefault="00FA1A1C" w:rsidP="008119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Кузнецов</w:t>
            </w:r>
          </w:p>
        </w:tc>
      </w:tr>
    </w:tbl>
    <w:p w:rsidR="00F273CF" w:rsidRPr="009B55CB" w:rsidRDefault="00F273CF" w:rsidP="00EC3A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CF" w:rsidRPr="009B55CB" w:rsidRDefault="00F273CF" w:rsidP="00EC3A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BA" w:rsidRPr="009B55CB" w:rsidRDefault="00D243BA" w:rsidP="00EC3A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62810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39AC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2810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243BA" w:rsidRPr="009B55CB" w:rsidRDefault="00D243BA" w:rsidP="00EC3A4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3BA" w:rsidRPr="009B55CB" w:rsidRDefault="00842BD0" w:rsidP="00EC3A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2810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2810" w:rsidRPr="009B5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43BA" w:rsidRPr="009B55CB" w:rsidSect="00B97B1B">
      <w:footerReference w:type="default" r:id="rId10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72" w:rsidRDefault="00B45372" w:rsidP="008D20EA">
      <w:pPr>
        <w:spacing w:line="240" w:lineRule="auto"/>
      </w:pPr>
      <w:r>
        <w:separator/>
      </w:r>
    </w:p>
  </w:endnote>
  <w:endnote w:type="continuationSeparator" w:id="0">
    <w:p w:rsidR="00B45372" w:rsidRDefault="00B45372" w:rsidP="008D2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A9" w:rsidRPr="0017460D" w:rsidRDefault="008119A9" w:rsidP="0017460D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72" w:rsidRDefault="00B45372" w:rsidP="008D20EA">
      <w:pPr>
        <w:spacing w:line="240" w:lineRule="auto"/>
      </w:pPr>
      <w:r>
        <w:separator/>
      </w:r>
    </w:p>
  </w:footnote>
  <w:footnote w:type="continuationSeparator" w:id="0">
    <w:p w:rsidR="00B45372" w:rsidRDefault="00B45372" w:rsidP="008D2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364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E3601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C5606"/>
    <w:multiLevelType w:val="hybridMultilevel"/>
    <w:tmpl w:val="E47AC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2694"/>
    <w:multiLevelType w:val="hybridMultilevel"/>
    <w:tmpl w:val="8A1E237A"/>
    <w:lvl w:ilvl="0" w:tplc="80DE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93"/>
    <w:rsid w:val="00013BC7"/>
    <w:rsid w:val="00061D87"/>
    <w:rsid w:val="0006469A"/>
    <w:rsid w:val="000C2513"/>
    <w:rsid w:val="000E1568"/>
    <w:rsid w:val="000E500A"/>
    <w:rsid w:val="00107C32"/>
    <w:rsid w:val="0017460D"/>
    <w:rsid w:val="001877B2"/>
    <w:rsid w:val="00192F00"/>
    <w:rsid w:val="001B2354"/>
    <w:rsid w:val="0020274B"/>
    <w:rsid w:val="00235BDD"/>
    <w:rsid w:val="002727AB"/>
    <w:rsid w:val="00280E33"/>
    <w:rsid w:val="002B1DB5"/>
    <w:rsid w:val="002B56CE"/>
    <w:rsid w:val="002B7C93"/>
    <w:rsid w:val="002C686D"/>
    <w:rsid w:val="002D34BC"/>
    <w:rsid w:val="002E7D42"/>
    <w:rsid w:val="00307868"/>
    <w:rsid w:val="00334F20"/>
    <w:rsid w:val="003434AD"/>
    <w:rsid w:val="003626B1"/>
    <w:rsid w:val="003772FE"/>
    <w:rsid w:val="00387A77"/>
    <w:rsid w:val="003973A8"/>
    <w:rsid w:val="003A1F93"/>
    <w:rsid w:val="003D0EB0"/>
    <w:rsid w:val="004001BA"/>
    <w:rsid w:val="0040465E"/>
    <w:rsid w:val="00427607"/>
    <w:rsid w:val="004458E5"/>
    <w:rsid w:val="00451958"/>
    <w:rsid w:val="00475647"/>
    <w:rsid w:val="004B0E24"/>
    <w:rsid w:val="0052004A"/>
    <w:rsid w:val="00530B63"/>
    <w:rsid w:val="005939AC"/>
    <w:rsid w:val="00594348"/>
    <w:rsid w:val="005D2A4A"/>
    <w:rsid w:val="005F3260"/>
    <w:rsid w:val="005F3DF4"/>
    <w:rsid w:val="00606B1D"/>
    <w:rsid w:val="00624DE7"/>
    <w:rsid w:val="006537D2"/>
    <w:rsid w:val="00672141"/>
    <w:rsid w:val="006D0E24"/>
    <w:rsid w:val="007040EF"/>
    <w:rsid w:val="00714C72"/>
    <w:rsid w:val="007170C9"/>
    <w:rsid w:val="007749F7"/>
    <w:rsid w:val="007759CF"/>
    <w:rsid w:val="007C3469"/>
    <w:rsid w:val="00801963"/>
    <w:rsid w:val="008119A9"/>
    <w:rsid w:val="00816E5F"/>
    <w:rsid w:val="00827E25"/>
    <w:rsid w:val="008305C9"/>
    <w:rsid w:val="00836475"/>
    <w:rsid w:val="00842BD0"/>
    <w:rsid w:val="00886DFF"/>
    <w:rsid w:val="008D20EA"/>
    <w:rsid w:val="008D6C7A"/>
    <w:rsid w:val="008E7943"/>
    <w:rsid w:val="008F7B1A"/>
    <w:rsid w:val="00962810"/>
    <w:rsid w:val="00971B15"/>
    <w:rsid w:val="0098542E"/>
    <w:rsid w:val="009931F5"/>
    <w:rsid w:val="009A09F4"/>
    <w:rsid w:val="009B55CB"/>
    <w:rsid w:val="00A55C1C"/>
    <w:rsid w:val="00A83015"/>
    <w:rsid w:val="00AA73DB"/>
    <w:rsid w:val="00AD034D"/>
    <w:rsid w:val="00AD7E21"/>
    <w:rsid w:val="00B3271F"/>
    <w:rsid w:val="00B45372"/>
    <w:rsid w:val="00B50A61"/>
    <w:rsid w:val="00B57209"/>
    <w:rsid w:val="00B6050A"/>
    <w:rsid w:val="00B91B95"/>
    <w:rsid w:val="00B97B1B"/>
    <w:rsid w:val="00BB0C02"/>
    <w:rsid w:val="00BD2AEA"/>
    <w:rsid w:val="00C0126F"/>
    <w:rsid w:val="00C07771"/>
    <w:rsid w:val="00C627FB"/>
    <w:rsid w:val="00CE022C"/>
    <w:rsid w:val="00CF79EF"/>
    <w:rsid w:val="00D243BA"/>
    <w:rsid w:val="00D36EAE"/>
    <w:rsid w:val="00DA5715"/>
    <w:rsid w:val="00DD77D2"/>
    <w:rsid w:val="00E21D79"/>
    <w:rsid w:val="00E252CD"/>
    <w:rsid w:val="00E32462"/>
    <w:rsid w:val="00E3279C"/>
    <w:rsid w:val="00E71742"/>
    <w:rsid w:val="00E91807"/>
    <w:rsid w:val="00E977F9"/>
    <w:rsid w:val="00EC3A42"/>
    <w:rsid w:val="00EE5CD9"/>
    <w:rsid w:val="00F02FCF"/>
    <w:rsid w:val="00F14924"/>
    <w:rsid w:val="00F273CF"/>
    <w:rsid w:val="00F36F71"/>
    <w:rsid w:val="00F63E0C"/>
    <w:rsid w:val="00F808FB"/>
    <w:rsid w:val="00F80B0D"/>
    <w:rsid w:val="00F817E1"/>
    <w:rsid w:val="00F819D2"/>
    <w:rsid w:val="00F9125E"/>
    <w:rsid w:val="00FA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62"/>
  </w:style>
  <w:style w:type="paragraph" w:styleId="1">
    <w:name w:val="heading 1"/>
    <w:basedOn w:val="a"/>
    <w:next w:val="a"/>
    <w:link w:val="10"/>
    <w:uiPriority w:val="99"/>
    <w:qFormat/>
    <w:rsid w:val="00E327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8D20E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D20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D20EA"/>
    <w:rPr>
      <w:vertAlign w:val="superscript"/>
    </w:rPr>
  </w:style>
  <w:style w:type="character" w:customStyle="1" w:styleId="pt-a0-000004">
    <w:name w:val="pt-a0-000004"/>
    <w:basedOn w:val="a0"/>
    <w:rsid w:val="008D20EA"/>
  </w:style>
  <w:style w:type="paragraph" w:customStyle="1" w:styleId="pt-000002">
    <w:name w:val="pt-000002"/>
    <w:basedOn w:val="a"/>
    <w:rsid w:val="008D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D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8D20EA"/>
  </w:style>
  <w:style w:type="paragraph" w:styleId="a7">
    <w:name w:val="header"/>
    <w:basedOn w:val="a"/>
    <w:link w:val="a8"/>
    <w:uiPriority w:val="99"/>
    <w:unhideWhenUsed/>
    <w:rsid w:val="001746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60D"/>
  </w:style>
  <w:style w:type="paragraph" w:styleId="a9">
    <w:name w:val="footer"/>
    <w:basedOn w:val="a"/>
    <w:link w:val="aa"/>
    <w:uiPriority w:val="99"/>
    <w:unhideWhenUsed/>
    <w:rsid w:val="0017460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60D"/>
  </w:style>
  <w:style w:type="paragraph" w:styleId="ab">
    <w:name w:val="Balloon Text"/>
    <w:basedOn w:val="a"/>
    <w:link w:val="ac"/>
    <w:uiPriority w:val="99"/>
    <w:semiHidden/>
    <w:unhideWhenUsed/>
    <w:rsid w:val="00174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60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39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273C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3279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f0">
    <w:name w:val="caption"/>
    <w:basedOn w:val="a"/>
    <w:next w:val="a"/>
    <w:semiHidden/>
    <w:unhideWhenUsed/>
    <w:qFormat/>
    <w:rsid w:val="00E3279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90DD9510544F5B8E45DA853964D85C70631772A73B5C2C9037327FA6D9ED7618EA7F726FDC8C10FF94B60D1C273FE454CDA2A4C032DDBY5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igorsh</dc:creator>
  <cp:keywords/>
  <dc:description/>
  <cp:lastModifiedBy>User</cp:lastModifiedBy>
  <cp:revision>37</cp:revision>
  <cp:lastPrinted>2022-01-12T09:33:00Z</cp:lastPrinted>
  <dcterms:created xsi:type="dcterms:W3CDTF">2021-12-14T10:39:00Z</dcterms:created>
  <dcterms:modified xsi:type="dcterms:W3CDTF">2022-02-24T09:53:00Z</dcterms:modified>
</cp:coreProperties>
</file>