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3" w:rsidRDefault="00E53893" w:rsidP="00E53893">
      <w:pPr>
        <w:spacing w:after="0" w:line="240" w:lineRule="auto"/>
        <w:jc w:val="center"/>
        <w:rPr>
          <w:sz w:val="28"/>
          <w:szCs w:val="28"/>
        </w:rPr>
      </w:pPr>
      <w:r w:rsidRPr="0060722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1.95pt" o:ole="">
            <v:imagedata r:id="rId4" o:title=""/>
          </v:shape>
          <o:OLEObject Type="Embed" ProgID="CorelDRAW.Graphic.12" ShapeID="_x0000_i1025" DrawAspect="Content" ObjectID="_1764400206" r:id="rId5"/>
        </w:objec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53893" w:rsidRDefault="00E53893" w:rsidP="00E53893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53893" w:rsidTr="00E35030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893" w:rsidRDefault="00E53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E53893" w:rsidRDefault="00E53893" w:rsidP="00E5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50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0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35030">
        <w:rPr>
          <w:rFonts w:ascii="Times New Roman" w:hAnsi="Times New Roman" w:cs="Times New Roman"/>
          <w:sz w:val="24"/>
          <w:szCs w:val="24"/>
        </w:rPr>
        <w:t xml:space="preserve"> 21.12</w:t>
      </w:r>
      <w:r w:rsidR="000442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743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 w:rsidR="003743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5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743A8">
        <w:rPr>
          <w:rFonts w:ascii="Times New Roman" w:hAnsi="Times New Roman" w:cs="Times New Roman"/>
          <w:sz w:val="24"/>
          <w:szCs w:val="24"/>
        </w:rPr>
        <w:t xml:space="preserve"> </w:t>
      </w:r>
      <w:r w:rsidR="00E35030">
        <w:rPr>
          <w:rFonts w:ascii="Times New Roman" w:hAnsi="Times New Roman" w:cs="Times New Roman"/>
          <w:sz w:val="24"/>
          <w:szCs w:val="24"/>
        </w:rPr>
        <w:t xml:space="preserve"> 27/13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893" w:rsidRDefault="00E53893" w:rsidP="00E5389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D8562D" w:rsidRDefault="003743A8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Мхитарян</w:t>
      </w:r>
      <w:r w:rsidR="0025210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В.Г. за 202</w:t>
      </w:r>
      <w:r w:rsidR="003216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53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D85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:rsidR="00E53893" w:rsidRDefault="001B2E15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8562D">
        <w:rPr>
          <w:rFonts w:ascii="Times New Roman" w:hAnsi="Times New Roman" w:cs="Times New Roman"/>
          <w:color w:val="000000" w:themeColor="text1"/>
          <w:sz w:val="24"/>
          <w:szCs w:val="24"/>
        </w:rPr>
        <w:t>а 2023 год включительно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Заслушав отчет о работе депутата Совета депутатов Тракторозаводского района, избранного в Челябинскую городскую Думу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Мхитаряна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Граайровича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7B25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A3919">
        <w:rPr>
          <w:rFonts w:ascii="Times New Roman" w:hAnsi="Times New Roman" w:cs="Times New Roman"/>
          <w:sz w:val="24"/>
          <w:szCs w:val="24"/>
        </w:rPr>
        <w:t xml:space="preserve"> и за 2023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</w:t>
      </w:r>
      <w:r w:rsidR="0072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Устава Тракторозаводского района,</w:t>
      </w:r>
      <w:proofErr w:type="gramEnd"/>
    </w:p>
    <w:p w:rsidR="00E53893" w:rsidRDefault="00E53893" w:rsidP="00E538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53893" w:rsidRDefault="00E53893" w:rsidP="00E538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работе депутата Совета депутатов  Тракторозаводского района, избранного в Челябинскую городскую Думу  Мхитаряна В.Г. за 202</w:t>
      </w:r>
      <w:r w:rsidR="00C81D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D85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2023 год включительно</w:t>
      </w:r>
      <w:r w:rsidR="00E35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030">
        <w:rPr>
          <w:rFonts w:ascii="Times New Roman" w:hAnsi="Times New Roman" w:cs="Times New Roman"/>
          <w:sz w:val="24"/>
          <w:szCs w:val="24"/>
        </w:rPr>
        <w:t>к сведению (прилагается).</w:t>
      </w:r>
    </w:p>
    <w:p w:rsidR="00E53893" w:rsidRDefault="00E53893" w:rsidP="00E53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</w:t>
      </w:r>
      <w:r w:rsidR="00E35030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по местному самоуправлению и регламенту. 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Настоящее решение вступает в силу со дня </w:t>
      </w:r>
      <w:r w:rsidR="00E3503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E53893" w:rsidRDefault="00E53893" w:rsidP="00E53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35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В.А. Горбунов</w:t>
      </w: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E53893" w:rsidRDefault="00E53893" w:rsidP="00E538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5030">
        <w:rPr>
          <w:rFonts w:ascii="Times New Roman" w:eastAsia="Times New Roman" w:hAnsi="Times New Roman" w:cs="Times New Roman"/>
          <w:sz w:val="24"/>
          <w:szCs w:val="24"/>
        </w:rPr>
        <w:t>21.12.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81D5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35030">
        <w:rPr>
          <w:rFonts w:ascii="Times New Roman" w:eastAsia="Times New Roman" w:hAnsi="Times New Roman" w:cs="Times New Roman"/>
          <w:sz w:val="24"/>
          <w:szCs w:val="24"/>
        </w:rPr>
        <w:t xml:space="preserve"> 27/13</w:t>
      </w:r>
    </w:p>
    <w:p w:rsidR="00E53893" w:rsidRDefault="00E53893" w:rsidP="00E5389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893" w:rsidRPr="005279BA" w:rsidRDefault="00E53893" w:rsidP="00464E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работе депутата</w:t>
      </w:r>
    </w:p>
    <w:p w:rsidR="00464E6F" w:rsidRPr="005279BA" w:rsidRDefault="00E53893" w:rsidP="00464E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  <w:r w:rsidR="00464E6F"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>избранного в Челябинскую городскую Думу</w:t>
      </w:r>
      <w:r w:rsidR="00464E6F"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>Мхитаряна В.Г. за 20</w:t>
      </w:r>
      <w:r w:rsidR="00C81D55"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464E6F" w:rsidRPr="00527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за 2023 год включительно</w:t>
      </w:r>
    </w:p>
    <w:p w:rsidR="00E53893" w:rsidRDefault="00E53893" w:rsidP="00464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557E" w:rsidRPr="002663F1" w:rsidRDefault="00EE557E" w:rsidP="00EE55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Добрый день,</w:t>
      </w:r>
    </w:p>
    <w:p w:rsidR="00EE557E" w:rsidRPr="002663F1" w:rsidRDefault="00EE557E" w:rsidP="00EE55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Уважаемый Юрий Викторович, Владимир Александрович,</w:t>
      </w:r>
    </w:p>
    <w:p w:rsidR="00EE557E" w:rsidRPr="002663F1" w:rsidRDefault="00EE557E" w:rsidP="00EE557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коллеги и гости заседания!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Представляю вашему вниманию мой отчет депутата Челябинской городской Думы за 2022 и 2023 гг.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Уважаемые коллеги, чтобы сократить время отчета я не буду подробно рассказывать о работе комиссий и работе Челябинской городской Думы, остановлюсь на основной информации, так как мои коллеги рассказывали об этом ранее в своих отчетах. 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за 2 года проведено 20 заседаний комиссий по социальной политике, где рассмотрено 120 вопросов и 19 заседаний по городскому хозяйству и градостроительству, на которых рассмотрено около 205 вопросов, по большинству из них решения были подготовлены комиссиями и приняты на заседании Думы. 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отчетные периоды было проведено 19 заседаний в Челябинской городской Думе, на которых принято более 1200 решений.</w:t>
      </w:r>
    </w:p>
    <w:p w:rsidR="00EE557E" w:rsidRPr="00EE557E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EE557E" w:rsidRPr="00EE557E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pPr>
      <w:r w:rsidRPr="00EE557E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t>Приемы граждан и работа в составе Палаты молодых законодателей при СФ РФ и Собрания молодых депутатов Челябинской области</w:t>
      </w:r>
    </w:p>
    <w:p w:rsidR="00EE557E" w:rsidRPr="002663F1" w:rsidRDefault="00EE557E" w:rsidP="00EE557E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В Депутатский центр Тракторозаводского района за отчетные периоды обратилось 22 чел., 11 обращений решены положительно, на 11 дан ответ-консультация. В мою приемную обратилось более 200 чел. за помощью в проведении мероприятий, награждении спортсменов и материальной помощью и все они решены положительно.</w:t>
      </w:r>
    </w:p>
    <w:p w:rsidR="00EE557E" w:rsidRPr="002663F1" w:rsidRDefault="00EE557E" w:rsidP="00EE557E">
      <w:pPr>
        <w:pStyle w:val="2"/>
        <w:ind w:left="-567" w:firstLine="567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2663F1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 xml:space="preserve">В 2022 и 2023 гг. в качестве члена Палаты молодых законодателей при Совете Федерации Российской Федерации от Челябинской области принимал участие в Пленарных заседаниях Палаты под Председательством Валентины Ивановны Матвиенко. Также в 2022 году под моим председательством провел торжественное заседание Собрания молодых депутатов Челябинской области, посвященное 15-летию со дня образования и награждение активных членов СМД.                   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E557E" w:rsidRPr="00EE557E" w:rsidRDefault="00EE557E" w:rsidP="00EE557E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b/>
          <w:i/>
          <w:iCs/>
          <w:color w:val="4F81BD" w:themeColor="accent1"/>
          <w:sz w:val="24"/>
          <w:szCs w:val="24"/>
          <w:lang w:eastAsia="en-US"/>
        </w:rPr>
      </w:pPr>
      <w:r w:rsidRPr="00EE557E">
        <w:rPr>
          <w:rFonts w:ascii="Times New Roman" w:eastAsiaTheme="minorHAnsi" w:hAnsi="Times New Roman" w:cs="Times New Roman"/>
          <w:b/>
          <w:i/>
          <w:iCs/>
          <w:color w:val="4F81BD" w:themeColor="accent1"/>
          <w:sz w:val="24"/>
          <w:szCs w:val="24"/>
          <w:lang w:eastAsia="en-US"/>
        </w:rPr>
        <w:t>Благотворительная деятельность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66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 два отчетных периода на благотворительность из личных средств было выделено около 11 миллионов рублей на разные направления.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Сейчас одно из главных направлений благотворительности – помощь бойцам, которые находятся в зоне СВО. 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С 2022 года и по настоящее время активно отправляю гуманитарную помощь. Жителям из Донецкой и Луганской народных республик, участникам спецоперации и семьям погибших мобилизованных граждан мною оказана финансовая поддержка в размере 5,8 млн. рублей. По просьбам бойцов раз-два в месяц отправляю на передовую бронежилеты, каски,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, тактическую форму, обувь, головные уборы, спальные мешки, медикаменты, аппараты ЭКГ,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пульсоксиметры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глюкометры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, тонометры, мягкие носилки, продукты питания и многое другое. Недавно передано оборудование для спортзала на сумму </w:t>
      </w: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135 000 рублей</w:t>
      </w:r>
      <w:r w:rsidRPr="002663F1">
        <w:rPr>
          <w:rFonts w:ascii="Times New Roman" w:hAnsi="Times New Roman" w:cs="Times New Roman"/>
          <w:sz w:val="24"/>
          <w:szCs w:val="24"/>
        </w:rPr>
        <w:t xml:space="preserve">, об этом попросили бойцы. Месяц назад, мы совместно с коллегой, Кириллом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Ветховым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, отправили на передовую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квадроцикл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семьи, любви и верности оказал помощь в проведении мероприятия для семей героев, находящихся на передовой, для них был накрыт праздничный стол и вручил подарки всем детям. К 1 сентября, в рамках Всероссийской акции «Собери ребенка в школу», вручил наборы </w:t>
      </w: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канцелярии и сладкие подарки детям военнослужащих, которые сейчас на передовой или которых нет в живых.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EE557E" w:rsidRPr="00EE557E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b/>
          <w:i/>
          <w:iCs/>
          <w:color w:val="4F81BD" w:themeColor="accent1"/>
          <w:lang w:eastAsia="en-US"/>
        </w:rPr>
      </w:pPr>
      <w:r w:rsidRPr="00EE557E">
        <w:rPr>
          <w:rFonts w:eastAsiaTheme="minorHAnsi"/>
          <w:b/>
          <w:i/>
          <w:iCs/>
          <w:color w:val="4F81BD" w:themeColor="accent1"/>
          <w:lang w:eastAsia="en-US"/>
        </w:rPr>
        <w:t>Поддержка образования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 xml:space="preserve">Ежегодно оказываю помощь подшефному ОЦ № 3 и дошкольным образовательным учреждениям № 321 и № 475. Поздравил выпускников школы с Последним звонком, на Новый год, 8 марта и День учителя – наградил 60 сотрудников ОЦ № 3 денежными премиями и Благодарственными письмами. 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 xml:space="preserve">На 1 сентября 150 первоклассникам вручил познавательные энциклопедии, на Новый год более 400 школьникам начальных классов вручил сладкие и фирменные подарки. 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 xml:space="preserve">В летний период для ребят школы были организованы трудовые отряды. На этот проект за 2 года выделено более 200 тыс. руб. Для 120 участников отрядов были организованы походы в бассейн, кинотеатр, зоопарк, батутный центр, музеи, экскурсии по предприятиям, где они знакомились с разными профессиями, также знакомились с работой правоохранительных органов. </w:t>
      </w:r>
    </w:p>
    <w:p w:rsidR="00EE557E" w:rsidRPr="002663F1" w:rsidRDefault="00EE557E" w:rsidP="00EE557E">
      <w:pPr>
        <w:pStyle w:val="a6"/>
        <w:spacing w:after="0" w:line="240" w:lineRule="auto"/>
        <w:jc w:val="both"/>
        <w:rPr>
          <w:lang w:eastAsia="en-US"/>
        </w:rPr>
      </w:pPr>
    </w:p>
    <w:p w:rsidR="00EE557E" w:rsidRPr="00EE557E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pPr>
      <w:r w:rsidRPr="00EE557E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t>Поддержка физической культуры и спорта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На сумму более 400 тыс. рублей сделал подготовку основания (планировку и 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трехлойную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 xml:space="preserve"> отсыпку) для хоккейного корта в микрорайоне «Яблочный» на территории школы № 116 и ремонт хоккейного корта на ОПМС-42. Заказал уличную раздевалку для хоккеистов дворовых команд на сумму 186 тыс. рублей. 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Поздравил финалистов первенства города по боксу, вручил 69 спортсменам кубки, медали, подарки, а также премии судьям. Также поздравил трех спортсменов с присвоением званий, вручил денежные премии суммой 50 тыс. руб. Принял участие в награждении победителей хоккейного турнира «Золотая шайба и вручил ребятам из ОЦ № 3 клюшки, мячи, дипломы. Наградил дворовую команду комитета ТОС «Тракторозаводский № 9» за участие в спартакиаде. </w:t>
      </w:r>
      <w:r w:rsidRPr="002663F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В этом году организовал турнир по силе удара «Сила России». Участие приняли более четырёхсот участников, в том числе участвовал и я сам. Задачей участников было перебить установленный мной рекорд, приз за это был 10 тыс. рублей. Помимо этого, был розыгрыш 30 тыс. руб. и другие подарки и дипломы.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В скором времени планирую провести районный турнир и городской, но уже среди спортсменов и строго по весовым категориям. Также в начале следующего года планирую провести областной турнир в формате похожем на тот, что я проводил, но с призовым фондом 300 тыс. рублей.</w:t>
      </w:r>
    </w:p>
    <w:p w:rsidR="00EE557E" w:rsidRPr="002663F1" w:rsidRDefault="00EE557E" w:rsidP="00EE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7E" w:rsidRPr="00EE557E" w:rsidRDefault="00EE557E" w:rsidP="00EE557E">
      <w:pPr>
        <w:pStyle w:val="a6"/>
        <w:spacing w:after="0" w:line="240" w:lineRule="auto"/>
        <w:jc w:val="both"/>
        <w:rPr>
          <w:b/>
          <w:i/>
          <w:iCs/>
          <w:color w:val="4F81BD" w:themeColor="accent1"/>
          <w:lang w:eastAsia="en-US"/>
        </w:rPr>
      </w:pPr>
      <w:r w:rsidRPr="00EE557E">
        <w:rPr>
          <w:rFonts w:eastAsiaTheme="minorHAnsi"/>
          <w:b/>
          <w:i/>
          <w:iCs/>
          <w:color w:val="4F81BD" w:themeColor="accent1"/>
          <w:lang w:eastAsia="en-US"/>
        </w:rPr>
        <w:t xml:space="preserve">Поздравления жителей и ветеранов 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 xml:space="preserve">За два отчетных периода было поздравлено свыше 1500 жителей района. Поздравил жителей округа с Днем Победы и Днем пожилого человека, совместно с ОЦ № 3 был организован праздничный концерт, чаепитие, всем были вручены продуктовые наборы. Тем, кто не смог прийти, наборы были доставлены домой. </w:t>
      </w:r>
    </w:p>
    <w:p w:rsidR="00EE557E" w:rsidRPr="002663F1" w:rsidRDefault="00EE557E" w:rsidP="00EE557E">
      <w:pPr>
        <w:pStyle w:val="1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s1mrcssattr"/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>Ко Дню победы вручил участникам Великой Отечественной войны, проживающих в нашем районе денежную премию, продуктовые наборы, цветы, также поздравил жителей Блокадного Ленинграда, узников фашистских концлагерей, тружеников тыла, детей погибших защитников Отечества и представителей районного совета ветеранов – всего было вручено более 100 продуктовых наборов и поздравительных адресов. Для всех жителей в день праздника вручали георгиевские ленты.</w:t>
      </w:r>
    </w:p>
    <w:p w:rsidR="00EE557E" w:rsidRPr="002663F1" w:rsidRDefault="00EE557E" w:rsidP="00EE557E">
      <w:pPr>
        <w:pStyle w:val="a6"/>
        <w:spacing w:after="0" w:line="240" w:lineRule="auto"/>
        <w:ind w:left="-567" w:firstLine="567"/>
        <w:jc w:val="both"/>
        <w:rPr>
          <w:rFonts w:eastAsiaTheme="minorHAnsi"/>
          <w:color w:val="000000" w:themeColor="text1"/>
          <w:lang w:eastAsia="en-US"/>
        </w:rPr>
      </w:pPr>
      <w:r w:rsidRPr="002663F1">
        <w:rPr>
          <w:rFonts w:eastAsiaTheme="minorHAnsi"/>
          <w:color w:val="000000" w:themeColor="text1"/>
          <w:lang w:eastAsia="en-US"/>
        </w:rPr>
        <w:t>Поздравил с Новым годом Совет ветеранов Тракторозаводского района, вручил каждому члену актива подарок и денежную премию.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66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Поздравил с Днем матери жителей, у которых члены семьи находятся в зоне СВО, вручил денежные премии, поздравительные адреса и подарки. Ежегодно оказывается помощь малообеспеченным и многодетным семьям. К новому году ежегодно семьям вручаются денежные премии, продуктовые наборы, наборы для дома первой необходимости и канцелярия для детей.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 К Новому году проходит конкурс елочных игрушек среди жителей округа. Итоги подводятся в конце декабря на ежегодном празднике двора и игрушки детей украшают праздничную елку. Авторы самых лучших поделок получают денежные призы, все участники </w:t>
      </w:r>
      <w:r w:rsidRPr="002663F1">
        <w:rPr>
          <w:rFonts w:ascii="Times New Roman" w:hAnsi="Times New Roman" w:cs="Times New Roman"/>
          <w:sz w:val="24"/>
          <w:szCs w:val="24"/>
        </w:rPr>
        <w:lastRenderedPageBreak/>
        <w:t>награждаются подарками. На празднике двора организовывается кухня с горячим чаем и булочками, работают аниматоры, аттракционы и вручаются подарки всем жителям.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 основе помогаю детским фондам. Порядка 250 тыс. рублей жертвовал больничным сиротам на приобретения расходных материалов на улучшения и восстановление здоровья (лечение, реабилитация и развивающие занятия), а также на оплату работы нянь. 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Социально-реабилитационному центру для несовершеннолетних Тракторозаводского района оказал финансовую помощь в ремонте помещения после затопления и предоставил для двух корпусов технику для вывоза мусора после субботников.</w:t>
      </w:r>
    </w:p>
    <w:p w:rsidR="00EE557E" w:rsidRPr="002663F1" w:rsidRDefault="00EE557E" w:rsidP="00EE557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принимаю участие в акции «Елка желаний» и вручаю подарки двум детям, в прошлом это были планшетные компьютеры.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В текущем году, в честь 287-летия г. Челябинска вручил 11-ти самым активным жителям района сотовые телефоны, Благодарственные письма с денежной премией и фирменные подарки. Запустил в социальных сетях конкурс среди жителей Тракторозаводского района, чтобы отметить Благодарственными письмами и денежными премиями людей, которые своим трудом внесли вклад в развитие района. Призовой фонд 10-ти финалистам: 1 место – 10 тыс. руб., 2 место – 7 тыс. руб., 3 место - 5 тыс. руб. Остальным будут вручены денежные премии в размере 1 тыс. руб. и все будут отмечены Благодарственными письмами и подарками.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С профессиональными праздниками и Международным женским днем поздравил 25 сотрудников социальных учреждений и 35 сотрудников учреждений здравоохранения, вручил Благодарственные письма с денежной премией и подарки.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В этом году наградил 22 финалистов </w:t>
      </w:r>
      <w:r w:rsidRPr="002663F1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2663F1">
        <w:rPr>
          <w:rFonts w:ascii="Times New Roman" w:hAnsi="Times New Roman" w:cs="Times New Roman"/>
          <w:sz w:val="24"/>
          <w:szCs w:val="24"/>
        </w:rPr>
        <w:t xml:space="preserve"> Областного фестиваля-конкурса военной патриотической песни «Память на века». Вручил всем денежные премии, Благодарственные письма и подарки.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Ежегодно, совместно с компанией «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Бовид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>» в парке «Сад Победы» проводим Масленицу. Для 2 тыс. чел. организовывается полевая кухня с гречневой кашей, чаем и булочками. Также наградил победителей конкурса сочинений «Россия-страна мечты», вручил денежные премии, энциклопедии и игрушки для детей.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</w:p>
    <w:p w:rsidR="00EE557E" w:rsidRPr="00EE557E" w:rsidRDefault="00EE557E" w:rsidP="00EE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color w:val="4F81BD" w:themeColor="accent1"/>
          <w:sz w:val="24"/>
          <w:szCs w:val="24"/>
          <w:lang w:eastAsia="en-US"/>
        </w:rPr>
      </w:pPr>
      <w:r w:rsidRPr="00EE557E">
        <w:rPr>
          <w:rFonts w:ascii="Times New Roman" w:eastAsiaTheme="minorHAnsi" w:hAnsi="Times New Roman" w:cs="Times New Roman"/>
          <w:b/>
          <w:i/>
          <w:iCs/>
          <w:color w:val="4F81BD" w:themeColor="accent1"/>
          <w:sz w:val="24"/>
          <w:szCs w:val="24"/>
          <w:lang w:eastAsia="en-US"/>
        </w:rPr>
        <w:t>Благоустройство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В этом году выделил 100.000 рублей на высадку деревьев - лип на проспекте Ленина (между ул. Г. Танкограда и ул. Артиллерийская). Также провел акцию и за два дня по заявкам жителей на личные средства вывез более 60 тонн несанкционированного мусора. 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По просьбе </w:t>
      </w:r>
      <w:proofErr w:type="gramStart"/>
      <w:r w:rsidRPr="002663F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2663F1">
        <w:rPr>
          <w:rFonts w:ascii="Times New Roman" w:hAnsi="Times New Roman" w:cs="Times New Roman"/>
          <w:sz w:val="24"/>
          <w:szCs w:val="24"/>
        </w:rPr>
        <w:t xml:space="preserve"> детского сада № 321 и жителей пер. Радистов выполнил санитарную обрезку деревьев на сумму около 100 тыс. руб. Также закупил ограждение для палисадников на сумму 120 тыс. руб. для установки в следующем году. По просьбе жителей выполнил ремонт скамеек во дворах, также были установлены новые.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 xml:space="preserve">В 2023 году оказал финансовую помощь в размере 70 тыс. руб. для оплаты работы волонтеров в сборе голосов по выбору объектов благоустройства на 2024 год. </w:t>
      </w:r>
    </w:p>
    <w:p w:rsidR="00EE557E" w:rsidRPr="002663F1" w:rsidRDefault="00EE557E" w:rsidP="00EE557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3F1">
        <w:rPr>
          <w:rFonts w:ascii="Times New Roman" w:hAnsi="Times New Roman" w:cs="Times New Roman"/>
          <w:sz w:val="24"/>
          <w:szCs w:val="24"/>
        </w:rPr>
        <w:t>К 30-летию Конституции РФ, в рамках тестирования оказал финансовую помощь в размере 70 тыс. руб. для проведения розыгрыша в социальной сети «</w:t>
      </w:r>
      <w:proofErr w:type="spellStart"/>
      <w:r w:rsidRPr="002663F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663F1">
        <w:rPr>
          <w:rFonts w:ascii="Times New Roman" w:hAnsi="Times New Roman" w:cs="Times New Roman"/>
          <w:sz w:val="24"/>
          <w:szCs w:val="24"/>
        </w:rPr>
        <w:t>».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66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Финансируется группа в социальной сети «</w:t>
      </w:r>
      <w:proofErr w:type="spellStart"/>
      <w:r w:rsidRPr="00266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ВКонтакте</w:t>
      </w:r>
      <w:proofErr w:type="spellEnd"/>
      <w:r w:rsidRPr="00266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 «Новости ЧТЗ», где публикуются новости нашего района и проходят различные денежные розыгрыши.</w:t>
      </w:r>
    </w:p>
    <w:p w:rsidR="00EE557E" w:rsidRPr="002663F1" w:rsidRDefault="00EE557E" w:rsidP="00EE557E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Коллеги, на этом мой отчет закончен. Хочу выразить благодарность Администрации Тракторозаводского района и Совету депутатов за совместную работу.</w:t>
      </w:r>
    </w:p>
    <w:p w:rsidR="00EE557E" w:rsidRPr="002663F1" w:rsidRDefault="00EE557E" w:rsidP="00EE557E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3F1">
        <w:rPr>
          <w:rFonts w:ascii="Times New Roman" w:hAnsi="Times New Roman" w:cs="Times New Roman"/>
          <w:color w:val="000000" w:themeColor="text1"/>
          <w:sz w:val="24"/>
          <w:szCs w:val="24"/>
        </w:rPr>
        <w:t>Спасибо за внимание!</w:t>
      </w:r>
    </w:p>
    <w:p w:rsidR="00EE557E" w:rsidRPr="00C32094" w:rsidRDefault="00EE557E" w:rsidP="00EE557E">
      <w:pPr>
        <w:pStyle w:val="a5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893" w:rsidRDefault="00E53893" w:rsidP="00E538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893"/>
    <w:rsid w:val="000442BB"/>
    <w:rsid w:val="00045524"/>
    <w:rsid w:val="001263D9"/>
    <w:rsid w:val="00162639"/>
    <w:rsid w:val="001A2A98"/>
    <w:rsid w:val="001B2E15"/>
    <w:rsid w:val="001B5130"/>
    <w:rsid w:val="00251538"/>
    <w:rsid w:val="0025210D"/>
    <w:rsid w:val="002C19C7"/>
    <w:rsid w:val="00307418"/>
    <w:rsid w:val="003216A3"/>
    <w:rsid w:val="00341BF6"/>
    <w:rsid w:val="003743A8"/>
    <w:rsid w:val="00397232"/>
    <w:rsid w:val="003F7CDF"/>
    <w:rsid w:val="00426DC3"/>
    <w:rsid w:val="00455160"/>
    <w:rsid w:val="00457F1D"/>
    <w:rsid w:val="00464E6F"/>
    <w:rsid w:val="004D6BDF"/>
    <w:rsid w:val="005279BA"/>
    <w:rsid w:val="00593E58"/>
    <w:rsid w:val="005A0BE3"/>
    <w:rsid w:val="005E43BF"/>
    <w:rsid w:val="00607228"/>
    <w:rsid w:val="00634EFF"/>
    <w:rsid w:val="00676D50"/>
    <w:rsid w:val="006B5176"/>
    <w:rsid w:val="006D6324"/>
    <w:rsid w:val="006E3623"/>
    <w:rsid w:val="00726B57"/>
    <w:rsid w:val="0075138E"/>
    <w:rsid w:val="00767E24"/>
    <w:rsid w:val="007B2596"/>
    <w:rsid w:val="008316AF"/>
    <w:rsid w:val="00876689"/>
    <w:rsid w:val="00881B58"/>
    <w:rsid w:val="00903396"/>
    <w:rsid w:val="00937A16"/>
    <w:rsid w:val="0099529B"/>
    <w:rsid w:val="009C2CC9"/>
    <w:rsid w:val="009D60BC"/>
    <w:rsid w:val="00A17E3D"/>
    <w:rsid w:val="00AF0495"/>
    <w:rsid w:val="00B173C2"/>
    <w:rsid w:val="00B35777"/>
    <w:rsid w:val="00B83C60"/>
    <w:rsid w:val="00B9292A"/>
    <w:rsid w:val="00BB242F"/>
    <w:rsid w:val="00BE7179"/>
    <w:rsid w:val="00C6270C"/>
    <w:rsid w:val="00C81D55"/>
    <w:rsid w:val="00C93B3D"/>
    <w:rsid w:val="00CC644F"/>
    <w:rsid w:val="00CE0D79"/>
    <w:rsid w:val="00D8562D"/>
    <w:rsid w:val="00DA59B6"/>
    <w:rsid w:val="00DE66D6"/>
    <w:rsid w:val="00E21F69"/>
    <w:rsid w:val="00E22DC5"/>
    <w:rsid w:val="00E35030"/>
    <w:rsid w:val="00E53893"/>
    <w:rsid w:val="00E86D86"/>
    <w:rsid w:val="00EA3919"/>
    <w:rsid w:val="00EE557E"/>
    <w:rsid w:val="00F44957"/>
    <w:rsid w:val="00FB5C73"/>
    <w:rsid w:val="00FC1548"/>
    <w:rsid w:val="00FF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538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E538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E557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1"/>
    <w:basedOn w:val="a"/>
    <w:next w:val="a6"/>
    <w:uiPriority w:val="99"/>
    <w:unhideWhenUsed/>
    <w:rsid w:val="00EE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E557E"/>
    <w:rPr>
      <w:rFonts w:ascii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E557E"/>
  </w:style>
  <w:style w:type="paragraph" w:styleId="2">
    <w:name w:val="envelope return"/>
    <w:basedOn w:val="a"/>
    <w:uiPriority w:val="99"/>
    <w:semiHidden/>
    <w:unhideWhenUsed/>
    <w:rsid w:val="00EE557E"/>
    <w:pPr>
      <w:spacing w:after="0" w:line="240" w:lineRule="auto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1740</Words>
  <Characters>9921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2023-12-01T10:35:00Z</cp:lastPrinted>
  <dcterms:created xsi:type="dcterms:W3CDTF">2022-04-13T12:03:00Z</dcterms:created>
  <dcterms:modified xsi:type="dcterms:W3CDTF">2023-12-18T05:24:00Z</dcterms:modified>
</cp:coreProperties>
</file>